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885" w:type="dxa"/>
        <w:tblLook w:val="01E0" w:firstRow="1" w:lastRow="1" w:firstColumn="1" w:lastColumn="1" w:noHBand="0" w:noVBand="0"/>
      </w:tblPr>
      <w:tblGrid>
        <w:gridCol w:w="4821"/>
        <w:gridCol w:w="5953"/>
      </w:tblGrid>
      <w:tr w:rsidR="00383904" w:rsidRPr="00383904" w:rsidTr="004D36C4">
        <w:trPr>
          <w:trHeight w:val="760"/>
        </w:trPr>
        <w:tc>
          <w:tcPr>
            <w:tcW w:w="4821" w:type="dxa"/>
          </w:tcPr>
          <w:p w:rsidR="00AA67DD" w:rsidRPr="00383904" w:rsidRDefault="00AA67DD" w:rsidP="004D36C4">
            <w:pPr>
              <w:jc w:val="center"/>
              <w:rPr>
                <w:sz w:val="26"/>
                <w:szCs w:val="26"/>
              </w:rPr>
            </w:pPr>
            <w:r w:rsidRPr="00383904">
              <w:rPr>
                <w:sz w:val="26"/>
                <w:szCs w:val="26"/>
              </w:rPr>
              <w:t xml:space="preserve">HỘI BẢO TRỢ NGƯỜI KHUYẾT TẬT </w:t>
            </w:r>
          </w:p>
          <w:p w:rsidR="00AA67DD" w:rsidRPr="00383904" w:rsidRDefault="00AA67DD" w:rsidP="004D36C4">
            <w:pPr>
              <w:jc w:val="center"/>
              <w:rPr>
                <w:sz w:val="26"/>
                <w:szCs w:val="26"/>
              </w:rPr>
            </w:pPr>
            <w:r w:rsidRPr="00383904">
              <w:rPr>
                <w:sz w:val="26"/>
                <w:szCs w:val="26"/>
              </w:rPr>
              <w:t>VÀ NẠN NHÂN CHẤT ĐỘC DA CAM</w:t>
            </w:r>
            <w:r w:rsidR="00AA034C">
              <w:rPr>
                <w:sz w:val="26"/>
                <w:szCs w:val="26"/>
              </w:rPr>
              <w:t>/</w:t>
            </w:r>
          </w:p>
          <w:p w:rsidR="00AA67DD" w:rsidRPr="00383904" w:rsidRDefault="00AA67DD" w:rsidP="004D36C4">
            <w:pPr>
              <w:jc w:val="center"/>
              <w:rPr>
                <w:sz w:val="26"/>
                <w:szCs w:val="26"/>
              </w:rPr>
            </w:pPr>
            <w:r w:rsidRPr="00383904">
              <w:rPr>
                <w:sz w:val="26"/>
                <w:szCs w:val="26"/>
              </w:rPr>
              <w:t>DIOXIN TỈNH TRÀ VINH</w:t>
            </w:r>
          </w:p>
        </w:tc>
        <w:tc>
          <w:tcPr>
            <w:tcW w:w="5953" w:type="dxa"/>
          </w:tcPr>
          <w:p w:rsidR="00AA67DD" w:rsidRPr="00383904" w:rsidRDefault="00AA67DD" w:rsidP="004D36C4">
            <w:pPr>
              <w:rPr>
                <w:b/>
                <w:sz w:val="26"/>
                <w:szCs w:val="26"/>
              </w:rPr>
            </w:pPr>
            <w:r w:rsidRPr="00383904">
              <w:rPr>
                <w:b/>
                <w:sz w:val="26"/>
                <w:szCs w:val="26"/>
              </w:rPr>
              <w:t xml:space="preserve">   CỘNG HÒA XÃ HỘI CHỦ NGHĨA VIỆT NAM</w:t>
            </w:r>
          </w:p>
          <w:p w:rsidR="00AA67DD" w:rsidRPr="00383904" w:rsidRDefault="006512A4" w:rsidP="004D36C4">
            <w:pPr>
              <w:jc w:val="center"/>
              <w:rPr>
                <w:sz w:val="26"/>
                <w:szCs w:val="26"/>
              </w:rPr>
            </w:pPr>
            <w:r w:rsidRPr="00383904">
              <w:rPr>
                <w:noProof/>
                <w:sz w:val="26"/>
                <w:szCs w:val="26"/>
                <w:lang w:val="vi-VN" w:eastAsia="vi-VN"/>
              </w:rPr>
              <mc:AlternateContent>
                <mc:Choice Requires="wps">
                  <w:drawing>
                    <wp:anchor distT="4294967295" distB="4294967295" distL="114300" distR="114300" simplePos="0" relativeHeight="251660288" behindDoc="0" locked="0" layoutInCell="1" allowOverlap="1" wp14:anchorId="415C7C65" wp14:editId="141D1905">
                      <wp:simplePos x="0" y="0"/>
                      <wp:positionH relativeFrom="column">
                        <wp:posOffset>795020</wp:posOffset>
                      </wp:positionH>
                      <wp:positionV relativeFrom="paragraph">
                        <wp:posOffset>180974</wp:posOffset>
                      </wp:positionV>
                      <wp:extent cx="2013585"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14.25pt" to="221.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Q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QkOlsMc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"/>
                  </w:pict>
                </mc:Fallback>
              </mc:AlternateContent>
            </w:r>
            <w:r w:rsidR="00AA67DD" w:rsidRPr="00383904">
              <w:rPr>
                <w:b/>
                <w:sz w:val="26"/>
                <w:szCs w:val="26"/>
              </w:rPr>
              <w:t>Độc lập – Tự do – Hạnh phúc</w:t>
            </w:r>
          </w:p>
        </w:tc>
      </w:tr>
      <w:tr w:rsidR="00383904" w:rsidRPr="00383904" w:rsidTr="004D36C4">
        <w:trPr>
          <w:trHeight w:val="278"/>
        </w:trPr>
        <w:tc>
          <w:tcPr>
            <w:tcW w:w="4821" w:type="dxa"/>
          </w:tcPr>
          <w:p w:rsidR="00AA67DD" w:rsidRPr="00383904" w:rsidRDefault="00AA67DD" w:rsidP="004D36C4">
            <w:pPr>
              <w:jc w:val="center"/>
              <w:rPr>
                <w:b/>
                <w:sz w:val="26"/>
                <w:szCs w:val="26"/>
              </w:rPr>
            </w:pPr>
            <w:r w:rsidRPr="00383904">
              <w:rPr>
                <w:b/>
                <w:sz w:val="26"/>
                <w:szCs w:val="26"/>
              </w:rPr>
              <w:t>BAN CHẤP HÀNH</w:t>
            </w:r>
          </w:p>
          <w:p w:rsidR="00AA67DD" w:rsidRPr="00383904" w:rsidRDefault="006512A4" w:rsidP="004D36C4">
            <w:pPr>
              <w:jc w:val="center"/>
              <w:rPr>
                <w:sz w:val="26"/>
                <w:szCs w:val="26"/>
              </w:rPr>
            </w:pPr>
            <w:r w:rsidRPr="00383904">
              <w:rPr>
                <w:noProof/>
                <w:sz w:val="24"/>
                <w:szCs w:val="24"/>
                <w:lang w:val="vi-VN" w:eastAsia="vi-VN"/>
              </w:rPr>
              <mc:AlternateContent>
                <mc:Choice Requires="wps">
                  <w:drawing>
                    <wp:anchor distT="4294967295" distB="4294967295" distL="114300" distR="114300" simplePos="0" relativeHeight="251661312" behindDoc="0" locked="0" layoutInCell="1" allowOverlap="1" wp14:anchorId="1D51C2F0" wp14:editId="64B026C2">
                      <wp:simplePos x="0" y="0"/>
                      <wp:positionH relativeFrom="column">
                        <wp:posOffset>1049816</wp:posOffset>
                      </wp:positionH>
                      <wp:positionV relativeFrom="paragraph">
                        <wp:posOffset>10160</wp:posOffset>
                      </wp:positionV>
                      <wp:extent cx="622300" cy="0"/>
                      <wp:effectExtent l="0" t="0" r="2540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65pt,.8pt" to="131.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JR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"/>
                  </w:pict>
                </mc:Fallback>
              </mc:AlternateContent>
            </w:r>
          </w:p>
        </w:tc>
        <w:tc>
          <w:tcPr>
            <w:tcW w:w="5953" w:type="dxa"/>
          </w:tcPr>
          <w:p w:rsidR="00AA67DD" w:rsidRPr="00383904" w:rsidRDefault="00AA67DD" w:rsidP="004D36C4">
            <w:pPr>
              <w:jc w:val="center"/>
              <w:rPr>
                <w:b/>
                <w:sz w:val="26"/>
                <w:szCs w:val="26"/>
              </w:rPr>
            </w:pPr>
          </w:p>
        </w:tc>
      </w:tr>
      <w:tr w:rsidR="00383904" w:rsidRPr="00383904" w:rsidTr="004D36C4">
        <w:trPr>
          <w:trHeight w:val="335"/>
        </w:trPr>
        <w:tc>
          <w:tcPr>
            <w:tcW w:w="4821" w:type="dxa"/>
          </w:tcPr>
          <w:p w:rsidR="00AA67DD" w:rsidRPr="00383904" w:rsidRDefault="00AA67DD" w:rsidP="004D36C4">
            <w:pPr>
              <w:jc w:val="center"/>
              <w:rPr>
                <w:noProof/>
                <w:sz w:val="26"/>
                <w:szCs w:val="26"/>
              </w:rPr>
            </w:pPr>
            <w:r w:rsidRPr="00383904">
              <w:rPr>
                <w:noProof/>
                <w:sz w:val="26"/>
                <w:szCs w:val="26"/>
              </w:rPr>
              <w:t>Số:         /BC-BCH</w:t>
            </w:r>
          </w:p>
          <w:p w:rsidR="00AA67DD" w:rsidRPr="00383904" w:rsidRDefault="00AA67DD" w:rsidP="007E73F9">
            <w:pPr>
              <w:jc w:val="center"/>
              <w:rPr>
                <w:b/>
                <w:sz w:val="26"/>
                <w:szCs w:val="26"/>
              </w:rPr>
            </w:pPr>
          </w:p>
          <w:p w:rsidR="007810DC" w:rsidRPr="00383904" w:rsidRDefault="007810DC" w:rsidP="007E73F9">
            <w:pPr>
              <w:jc w:val="center"/>
              <w:rPr>
                <w:b/>
              </w:rPr>
            </w:pPr>
            <w:r w:rsidRPr="00383904">
              <w:rPr>
                <w:b/>
                <w:color w:val="C00000"/>
              </w:rPr>
              <w:t>DỰ THẢO</w:t>
            </w:r>
          </w:p>
        </w:tc>
        <w:tc>
          <w:tcPr>
            <w:tcW w:w="5953" w:type="dxa"/>
          </w:tcPr>
          <w:p w:rsidR="00AA67DD" w:rsidRPr="00383904" w:rsidRDefault="00AA67DD" w:rsidP="00B81B28">
            <w:pPr>
              <w:jc w:val="center"/>
              <w:rPr>
                <w:i/>
              </w:rPr>
            </w:pPr>
            <w:r w:rsidRPr="00383904">
              <w:rPr>
                <w:i/>
              </w:rPr>
              <w:t>Trà Vinh, ngày      tháng</w:t>
            </w:r>
            <w:r w:rsidR="001E58B6" w:rsidRPr="00383904">
              <w:rPr>
                <w:i/>
              </w:rPr>
              <w:t xml:space="preserve"> </w:t>
            </w:r>
            <w:r w:rsidR="00B81B28" w:rsidRPr="00383904">
              <w:rPr>
                <w:i/>
              </w:rPr>
              <w:t>11</w:t>
            </w:r>
            <w:r w:rsidRPr="00383904">
              <w:rPr>
                <w:i/>
              </w:rPr>
              <w:t xml:space="preserve">  năm  2019</w:t>
            </w:r>
          </w:p>
        </w:tc>
      </w:tr>
    </w:tbl>
    <w:p w:rsidR="00AA67DD" w:rsidRPr="00383904" w:rsidRDefault="00AA67DD" w:rsidP="00AA67DD">
      <w:pPr>
        <w:jc w:val="center"/>
        <w:rPr>
          <w:b/>
        </w:rPr>
      </w:pPr>
    </w:p>
    <w:p w:rsidR="00AA67DD" w:rsidRPr="00383904" w:rsidRDefault="00AA67DD" w:rsidP="00AA67DD">
      <w:pPr>
        <w:jc w:val="center"/>
        <w:rPr>
          <w:b/>
        </w:rPr>
      </w:pPr>
      <w:r w:rsidRPr="00383904">
        <w:rPr>
          <w:b/>
        </w:rPr>
        <w:t>BÁO CÁO</w:t>
      </w:r>
    </w:p>
    <w:p w:rsidR="00AA67DD" w:rsidRPr="00383904" w:rsidRDefault="001E58B6" w:rsidP="008D3A1C">
      <w:pPr>
        <w:jc w:val="center"/>
        <w:rPr>
          <w:b/>
        </w:rPr>
      </w:pPr>
      <w:r w:rsidRPr="00383904">
        <w:rPr>
          <w:b/>
        </w:rPr>
        <w:t>C</w:t>
      </w:r>
      <w:r w:rsidR="00AA67DD" w:rsidRPr="00383904">
        <w:rPr>
          <w:b/>
        </w:rPr>
        <w:t xml:space="preserve">ông tác Hội năm </w:t>
      </w:r>
      <w:r w:rsidR="00B81B28" w:rsidRPr="00383904">
        <w:rPr>
          <w:b/>
        </w:rPr>
        <w:t xml:space="preserve">2019 </w:t>
      </w:r>
      <w:r w:rsidR="00AA67DD" w:rsidRPr="00383904">
        <w:rPr>
          <w:b/>
        </w:rPr>
        <w:t>và chương trình công tác Hội năm 20</w:t>
      </w:r>
      <w:r w:rsidR="00B81B28" w:rsidRPr="00383904">
        <w:rPr>
          <w:b/>
        </w:rPr>
        <w:t>20</w:t>
      </w:r>
    </w:p>
    <w:p w:rsidR="00AA67DD" w:rsidRPr="00383904" w:rsidRDefault="006512A4" w:rsidP="00AA67DD">
      <w:r w:rsidRPr="00383904">
        <w:rPr>
          <w:noProof/>
          <w:lang w:val="vi-VN" w:eastAsia="vi-VN"/>
        </w:rPr>
        <mc:AlternateContent>
          <mc:Choice Requires="wps">
            <w:drawing>
              <wp:anchor distT="4294967295" distB="4294967295" distL="114300" distR="114300" simplePos="0" relativeHeight="251659264" behindDoc="0" locked="0" layoutInCell="1" allowOverlap="1" wp14:anchorId="42A0A6F6" wp14:editId="28320FBC">
                <wp:simplePos x="0" y="0"/>
                <wp:positionH relativeFrom="column">
                  <wp:posOffset>2142490</wp:posOffset>
                </wp:positionH>
                <wp:positionV relativeFrom="paragraph">
                  <wp:posOffset>3175</wp:posOffset>
                </wp:positionV>
                <wp:extent cx="1786255"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7pt,.25pt" to="30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X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"/>
            </w:pict>
          </mc:Fallback>
        </mc:AlternateContent>
      </w:r>
      <w:r w:rsidR="00AA67DD" w:rsidRPr="00383904">
        <w:tab/>
      </w:r>
    </w:p>
    <w:p w:rsidR="00AA67DD" w:rsidRPr="00383904" w:rsidRDefault="00AA67DD" w:rsidP="00AA67DD"/>
    <w:p w:rsidR="00AA67DD" w:rsidRPr="00383904" w:rsidRDefault="00AA67DD" w:rsidP="00383904">
      <w:pPr>
        <w:spacing w:after="120"/>
        <w:ind w:firstLine="720"/>
        <w:rPr>
          <w:b/>
        </w:rPr>
      </w:pPr>
      <w:r w:rsidRPr="00383904">
        <w:rPr>
          <w:b/>
        </w:rPr>
        <w:t>I. Kết quả hoạt động Hội năm 2019:</w:t>
      </w:r>
    </w:p>
    <w:p w:rsidR="00AA67DD" w:rsidRPr="00383904" w:rsidRDefault="00AA67DD" w:rsidP="00383904">
      <w:pPr>
        <w:spacing w:after="120"/>
        <w:ind w:firstLine="720"/>
        <w:jc w:val="both"/>
        <w:rPr>
          <w:b/>
        </w:rPr>
      </w:pPr>
      <w:r w:rsidRPr="00383904">
        <w:rPr>
          <w:b/>
        </w:rPr>
        <w:t>1. Công tác tuyên truyền, văn hóa, thể thao:</w:t>
      </w:r>
    </w:p>
    <w:p w:rsidR="00624269" w:rsidRPr="00383904" w:rsidRDefault="00624269" w:rsidP="00383904">
      <w:pPr>
        <w:spacing w:after="120"/>
        <w:ind w:firstLine="720"/>
        <w:jc w:val="both"/>
      </w:pPr>
      <w:r w:rsidRPr="00383904">
        <w:rPr>
          <w:lang w:val="vi-VN"/>
        </w:rPr>
        <w:t>Tuyên truyền Luật Người khuyết tật, Luật trẻ em,</w:t>
      </w:r>
      <w:r w:rsidRPr="00383904">
        <w:rPr>
          <w:b/>
          <w:lang w:val="vi-VN"/>
        </w:rPr>
        <w:t xml:space="preserve"> </w:t>
      </w:r>
      <w:r w:rsidRPr="00383904">
        <w:rPr>
          <w:lang w:val="vi-VN"/>
        </w:rPr>
        <w:t>Chỉ thị 43-CT/TW/2015 của Ban Bí thư Trung ương Đảng khóa XI về tăng cường sự lãnh đạo của Đảng đối với công tác giải quyết hậu quả chất độc hóa học do Mỹ sử dụng trong chiến tranh ở Việt Nam, Triển khai Quyết định số 33/2014/QĐ-UBND ngày 20/11/2014 của Ủy Ban nhân dân tỉnh Trà Vinh về trình tự, thủ tục và mức hỗ trợ, chi phí khám chữa bệnh cho người nghèo trên địa bàn tỉnh Trà Vinh</w:t>
      </w:r>
      <w:r w:rsidRPr="00383904">
        <w:t>. Kết quả: 105 cuộc với 3.762 lượt người dự.</w:t>
      </w:r>
    </w:p>
    <w:p w:rsidR="00AA67DD" w:rsidRPr="00383904" w:rsidRDefault="00AA67DD" w:rsidP="00383904">
      <w:pPr>
        <w:spacing w:after="120"/>
        <w:ind w:firstLine="720"/>
        <w:jc w:val="both"/>
      </w:pPr>
      <w:r w:rsidRPr="00383904">
        <w:t>Phối hợp với Trung tâm Văn hóa tỉnh Trà Vinh tổ chức đưa 08 thí sinh đi dự thi Hội thi tiếng hát người khuyết tật lần thứ II năm 2019 tại TPHCM, kết quả đạt 01 huy chương vàng tiết mục tốp ca “Nhịp thời gian”, 01 huy chương bạc tiết mục ca cổ “đất ấm tình người”, 01 bằng khen giải khuyến khích toàn đoàn.</w:t>
      </w:r>
    </w:p>
    <w:p w:rsidR="00AA67DD" w:rsidRPr="00383904" w:rsidRDefault="00AA67DD" w:rsidP="00383904">
      <w:pPr>
        <w:spacing w:after="120"/>
        <w:ind w:firstLine="720"/>
        <w:jc w:val="both"/>
      </w:pPr>
      <w:r w:rsidRPr="00383904">
        <w:t>Tổ chức họp mặt tuyên truyền luật Ng</w:t>
      </w:r>
      <w:r w:rsidR="00CB6007" w:rsidRPr="00383904">
        <w:t>ười</w:t>
      </w:r>
      <w:r w:rsidRPr="00383904">
        <w:t xml:space="preserve"> khuyết tật nhân ngày ng</w:t>
      </w:r>
      <w:r w:rsidR="00CB6007" w:rsidRPr="00383904">
        <w:t>ười</w:t>
      </w:r>
      <w:r w:rsidRPr="00383904">
        <w:t xml:space="preserve"> khuyết tật VN 18/4: 4 cuộc có 425 ngừơi dự.</w:t>
      </w:r>
    </w:p>
    <w:p w:rsidR="00AA67DD" w:rsidRPr="00383904" w:rsidRDefault="00AA67DD" w:rsidP="00383904">
      <w:pPr>
        <w:spacing w:after="120"/>
        <w:ind w:firstLine="720"/>
        <w:jc w:val="both"/>
      </w:pPr>
      <w:r w:rsidRPr="00383904">
        <w:t xml:space="preserve">Website của Hội đăng tải được </w:t>
      </w:r>
      <w:r w:rsidR="00624269" w:rsidRPr="00383904">
        <w:t>33</w:t>
      </w:r>
      <w:r w:rsidRPr="00383904">
        <w:t xml:space="preserve"> tin và ảnh hoạt động của Hội; Ngoài ra tỉnh Hội còn gửi </w:t>
      </w:r>
      <w:r w:rsidR="00547263" w:rsidRPr="00383904">
        <w:t>tin</w:t>
      </w:r>
      <w:r w:rsidR="00BD110B" w:rsidRPr="00383904">
        <w:t xml:space="preserve">, bài cộng tác cho các Trung ương Hội như: </w:t>
      </w:r>
      <w:r w:rsidR="009D0B85" w:rsidRPr="00383904">
        <w:t>15</w:t>
      </w:r>
      <w:r w:rsidRPr="00383904">
        <w:t xml:space="preserve"> tin cho Trung ương Hội Bảo trợ NKT và trẻ mồ côi, Tạp Chí da cam Việt Nam </w:t>
      </w:r>
      <w:r w:rsidR="009D0B85" w:rsidRPr="00383904">
        <w:t xml:space="preserve">8 </w:t>
      </w:r>
      <w:r w:rsidR="00226C8B" w:rsidRPr="00383904">
        <w:t>tin, Hội B</w:t>
      </w:r>
      <w:r w:rsidRPr="00383904">
        <w:t xml:space="preserve">ảo vệ quyền trẻ em Việt Nam </w:t>
      </w:r>
      <w:r w:rsidR="009D0B85" w:rsidRPr="00383904">
        <w:t>9</w:t>
      </w:r>
      <w:r w:rsidRPr="00383904">
        <w:t xml:space="preserve"> tin.</w:t>
      </w:r>
    </w:p>
    <w:p w:rsidR="00AA67DD" w:rsidRPr="00383904" w:rsidRDefault="00AA67DD" w:rsidP="00383904">
      <w:pPr>
        <w:spacing w:after="120"/>
        <w:ind w:firstLine="720"/>
        <w:jc w:val="both"/>
        <w:rPr>
          <w:b/>
        </w:rPr>
      </w:pPr>
      <w:r w:rsidRPr="00383904">
        <w:rPr>
          <w:b/>
        </w:rPr>
        <w:t>2. Vận động Quỹ Hội:</w:t>
      </w:r>
    </w:p>
    <w:p w:rsidR="00AA67DD" w:rsidRPr="00383904" w:rsidRDefault="00AA67DD" w:rsidP="00383904">
      <w:pPr>
        <w:spacing w:after="120"/>
        <w:ind w:firstLine="720"/>
        <w:jc w:val="both"/>
        <w:rPr>
          <w:b/>
          <w:i/>
        </w:rPr>
      </w:pPr>
      <w:r w:rsidRPr="00383904">
        <w:rPr>
          <w:b/>
          <w:i/>
        </w:rPr>
        <w:t>a. Vận động quỹ Hội:</w:t>
      </w:r>
    </w:p>
    <w:p w:rsidR="00AA67DD" w:rsidRPr="00383904" w:rsidRDefault="00AA67DD" w:rsidP="00383904">
      <w:pPr>
        <w:spacing w:after="120"/>
        <w:ind w:firstLine="720"/>
        <w:jc w:val="both"/>
        <w:rPr>
          <w:lang w:val="nl-NL"/>
        </w:rPr>
      </w:pPr>
      <w:r w:rsidRPr="00383904">
        <w:rPr>
          <w:lang w:val="nl-NL"/>
        </w:rPr>
        <w:t>Tiền và hiện vật quy thành tiền</w:t>
      </w:r>
      <w:r w:rsidR="00226C8B" w:rsidRPr="00383904">
        <w:rPr>
          <w:b/>
          <w:lang w:val="nl-NL"/>
        </w:rPr>
        <w:t xml:space="preserve">: </w:t>
      </w:r>
      <w:r w:rsidR="006F229D">
        <w:rPr>
          <w:b/>
        </w:rPr>
        <w:t>17.</w:t>
      </w:r>
      <w:r w:rsidR="009F12D4">
        <w:rPr>
          <w:b/>
        </w:rPr>
        <w:t>35</w:t>
      </w:r>
      <w:r w:rsidR="003C2CF2">
        <w:rPr>
          <w:b/>
        </w:rPr>
        <w:t>4</w:t>
      </w:r>
      <w:bookmarkStart w:id="0" w:name="_GoBack"/>
      <w:bookmarkEnd w:id="0"/>
      <w:r w:rsidR="00DF4DE3">
        <w:rPr>
          <w:b/>
        </w:rPr>
        <w:t>.002</w:t>
      </w:r>
      <w:r w:rsidR="00624269" w:rsidRPr="00383904">
        <w:rPr>
          <w:b/>
          <w:lang w:val="vi-VN"/>
        </w:rPr>
        <w:t>.000</w:t>
      </w:r>
      <w:r w:rsidR="00624269" w:rsidRPr="00383904">
        <w:rPr>
          <w:lang w:val="vi-VN"/>
        </w:rPr>
        <w:t xml:space="preserve"> đồng, hỗ trợ </w:t>
      </w:r>
      <w:r w:rsidR="00624269" w:rsidRPr="00383904">
        <w:rPr>
          <w:b/>
          <w:lang w:val="vi-VN"/>
        </w:rPr>
        <w:t>30.</w:t>
      </w:r>
      <w:r w:rsidR="006F229D">
        <w:rPr>
          <w:b/>
        </w:rPr>
        <w:t>5</w:t>
      </w:r>
      <w:r w:rsidR="00624269" w:rsidRPr="00383904">
        <w:rPr>
          <w:b/>
          <w:lang w:val="vi-VN"/>
        </w:rPr>
        <w:t>33</w:t>
      </w:r>
      <w:r w:rsidR="00624269" w:rsidRPr="00383904">
        <w:rPr>
          <w:b/>
        </w:rPr>
        <w:t xml:space="preserve"> </w:t>
      </w:r>
      <w:r w:rsidRPr="00383904">
        <w:rPr>
          <w:lang w:val="nl-NL"/>
        </w:rPr>
        <w:t>lượt người khuyết tật, nạn nhân chất độc da cam/dioxin, người mù, bệnh nhân nghèo, trẻ mồ côi,...</w:t>
      </w:r>
    </w:p>
    <w:p w:rsidR="00AA67DD" w:rsidRPr="00383904" w:rsidRDefault="00AA67DD" w:rsidP="00383904">
      <w:pPr>
        <w:spacing w:after="120"/>
        <w:ind w:firstLine="720"/>
        <w:jc w:val="both"/>
        <w:rPr>
          <w:b/>
          <w:lang w:val="nl-NL"/>
        </w:rPr>
      </w:pPr>
      <w:r w:rsidRPr="00383904">
        <w:rPr>
          <w:b/>
          <w:lang w:val="nl-NL"/>
        </w:rPr>
        <w:t>b. Ngân sách nhà nước:</w:t>
      </w:r>
    </w:p>
    <w:p w:rsidR="00AA67DD" w:rsidRPr="00383904" w:rsidRDefault="00AA67DD" w:rsidP="00383904">
      <w:pPr>
        <w:spacing w:after="120"/>
        <w:ind w:firstLine="720"/>
        <w:jc w:val="both"/>
        <w:rPr>
          <w:b/>
          <w:lang w:val="nl-NL"/>
        </w:rPr>
      </w:pPr>
      <w:r w:rsidRPr="00383904">
        <w:rPr>
          <w:lang w:val="nl-NL"/>
        </w:rPr>
        <w:lastRenderedPageBreak/>
        <w:t xml:space="preserve">- Kinh phí hoạt động ngân sách nhà nước cấp năm 2019: </w:t>
      </w:r>
      <w:r w:rsidRPr="00383904">
        <w:rPr>
          <w:b/>
          <w:lang w:val="nl-NL"/>
        </w:rPr>
        <w:t xml:space="preserve">1.124.096.000 đồng </w:t>
      </w:r>
      <w:r w:rsidRPr="00383904">
        <w:rPr>
          <w:lang w:val="nl-NL"/>
        </w:rPr>
        <w:t>(cả kinh phí hội thi tiếng hát NKT lần thứ II/2019).</w:t>
      </w:r>
    </w:p>
    <w:p w:rsidR="00C1200C" w:rsidRDefault="00AA67DD" w:rsidP="00C1200C">
      <w:pPr>
        <w:spacing w:after="120"/>
        <w:ind w:firstLine="720"/>
        <w:jc w:val="both"/>
        <w:rPr>
          <w:lang w:val="de-DE"/>
        </w:rPr>
      </w:pPr>
      <w:r w:rsidRPr="00383904">
        <w:rPr>
          <w:b/>
          <w:lang w:val="nl-NL"/>
        </w:rPr>
        <w:t xml:space="preserve">c. Sở Lao động – Thương binh và Xã hội: </w:t>
      </w:r>
      <w:r w:rsidR="00C1200C" w:rsidRPr="00F56796">
        <w:rPr>
          <w:lang w:val="de-DE"/>
        </w:rPr>
        <w:t>chỉ đạo phòng Lao động - TBXH</w:t>
      </w:r>
      <w:r w:rsidR="00C1200C" w:rsidRPr="00F56796">
        <w:rPr>
          <w:lang w:val="vi-VN"/>
        </w:rPr>
        <w:t xml:space="preserve"> </w:t>
      </w:r>
      <w:r w:rsidR="00C1200C" w:rsidRPr="00F56796">
        <w:rPr>
          <w:lang w:val="de-DE"/>
        </w:rPr>
        <w:t>phối hợp với Bưu điện chi trả trợ cấp xã hội cho 36.135 đối tượng bảo trợ xã hội (gồm 31.475 đối tượng hưởng trợ cấp hàng tháng tại cộng đồng, 3</w:t>
      </w:r>
      <w:r w:rsidR="00C1200C">
        <w:rPr>
          <w:lang w:val="de-DE"/>
        </w:rPr>
        <w:t>.</w:t>
      </w:r>
      <w:r w:rsidR="00C1200C" w:rsidRPr="00F56796">
        <w:rPr>
          <w:lang w:val="de-DE"/>
        </w:rPr>
        <w:t xml:space="preserve">210 </w:t>
      </w:r>
      <w:r w:rsidR="00C1200C">
        <w:rPr>
          <w:lang w:val="de-DE"/>
        </w:rPr>
        <w:t xml:space="preserve">đối tượng </w:t>
      </w:r>
      <w:r w:rsidR="00C1200C" w:rsidRPr="00F56796">
        <w:rPr>
          <w:lang w:val="de-DE"/>
        </w:rPr>
        <w:t>chăm sóc, nuôi dưỡng và 1.450 mai táng phí) với tổng số tiền khoảng 168,9 tỷ đồng</w:t>
      </w:r>
      <w:r w:rsidR="00170A15">
        <w:rPr>
          <w:lang w:val="de-DE"/>
        </w:rPr>
        <w:t>.</w:t>
      </w:r>
    </w:p>
    <w:p w:rsidR="006F2841" w:rsidRPr="00383904" w:rsidRDefault="00C1200C" w:rsidP="00C1200C">
      <w:pPr>
        <w:spacing w:after="120"/>
        <w:ind w:firstLine="720"/>
        <w:jc w:val="both"/>
        <w:rPr>
          <w:lang w:val="nl-NL"/>
        </w:rPr>
      </w:pPr>
      <w:r>
        <w:rPr>
          <w:lang w:val="de-DE"/>
        </w:rPr>
        <w:t xml:space="preserve"> </w:t>
      </w:r>
      <w:r w:rsidR="006F2841" w:rsidRPr="00383904">
        <w:rPr>
          <w:b/>
          <w:lang w:val="nl-NL"/>
        </w:rPr>
        <w:t>d. Nguồn an sinh xã hội tỉnh chi trả theo Quyết định số 33 của UBND</w:t>
      </w:r>
      <w:r w:rsidR="006F2841" w:rsidRPr="00383904">
        <w:rPr>
          <w:lang w:val="nl-NL"/>
        </w:rPr>
        <w:t xml:space="preserve">: tổng số tiền: </w:t>
      </w:r>
      <w:r w:rsidR="00383904">
        <w:rPr>
          <w:lang w:val="nl-NL"/>
        </w:rPr>
        <w:t>7.770.448.589</w:t>
      </w:r>
      <w:r w:rsidR="00383904" w:rsidRPr="00383904">
        <w:rPr>
          <w:lang w:val="nl-NL"/>
        </w:rPr>
        <w:t xml:space="preserve"> đồng</w:t>
      </w:r>
      <w:r w:rsidR="006F2841" w:rsidRPr="00383904">
        <w:rPr>
          <w:lang w:val="nl-NL"/>
        </w:rPr>
        <w:t xml:space="preserve">, hỗ trợ cho </w:t>
      </w:r>
      <w:r w:rsidR="00383904">
        <w:rPr>
          <w:lang w:val="nl-NL"/>
        </w:rPr>
        <w:t>43.380</w:t>
      </w:r>
      <w:r w:rsidR="006F2841" w:rsidRPr="00383904">
        <w:rPr>
          <w:lang w:val="nl-NL"/>
        </w:rPr>
        <w:t xml:space="preserve"> lượt người, trong đó:</w:t>
      </w:r>
    </w:p>
    <w:p w:rsidR="00383904" w:rsidRPr="00383904" w:rsidRDefault="00383904" w:rsidP="00383904">
      <w:pPr>
        <w:spacing w:after="120"/>
        <w:ind w:firstLine="720"/>
        <w:jc w:val="both"/>
        <w:rPr>
          <w:lang w:val="nl-NL"/>
        </w:rPr>
      </w:pPr>
      <w:r>
        <w:rPr>
          <w:lang w:val="nl-NL"/>
        </w:rPr>
        <w:t xml:space="preserve">- </w:t>
      </w:r>
      <w:r w:rsidRPr="00383904">
        <w:rPr>
          <w:lang w:val="nl-NL"/>
        </w:rPr>
        <w:t>Hỗ trợ tiền ăn: 22.722 lượt : 5.283.309.000 đồng</w:t>
      </w:r>
    </w:p>
    <w:p w:rsidR="00383904" w:rsidRPr="00383904" w:rsidRDefault="00383904" w:rsidP="00383904">
      <w:pPr>
        <w:spacing w:after="120"/>
        <w:ind w:firstLine="720"/>
        <w:jc w:val="both"/>
        <w:rPr>
          <w:lang w:val="nl-NL"/>
        </w:rPr>
      </w:pPr>
      <w:r>
        <w:rPr>
          <w:lang w:val="nl-NL"/>
        </w:rPr>
        <w:t xml:space="preserve">- </w:t>
      </w:r>
      <w:r w:rsidRPr="00383904">
        <w:rPr>
          <w:lang w:val="nl-NL"/>
        </w:rPr>
        <w:t>Hỗ trợ tiền thuốc 20.461 lượt: 664.108.984 đồng</w:t>
      </w:r>
    </w:p>
    <w:p w:rsidR="00383904" w:rsidRPr="00383904" w:rsidRDefault="00383904" w:rsidP="00383904">
      <w:pPr>
        <w:spacing w:after="120"/>
        <w:ind w:firstLine="720"/>
        <w:jc w:val="both"/>
        <w:rPr>
          <w:lang w:val="nl-NL"/>
        </w:rPr>
      </w:pPr>
      <w:r>
        <w:rPr>
          <w:lang w:val="nl-NL"/>
        </w:rPr>
        <w:t xml:space="preserve">- </w:t>
      </w:r>
      <w:r w:rsidRPr="00383904">
        <w:rPr>
          <w:lang w:val="nl-NL"/>
        </w:rPr>
        <w:t xml:space="preserve">Hỗ trợ </w:t>
      </w:r>
      <w:r w:rsidR="00917684">
        <w:rPr>
          <w:lang w:val="nl-NL"/>
        </w:rPr>
        <w:t>chi phí khám chữa bệnh</w:t>
      </w:r>
      <w:r w:rsidRPr="00383904">
        <w:rPr>
          <w:lang w:val="nl-NL"/>
        </w:rPr>
        <w:t xml:space="preserve"> 197 lượt : 1.823.030.605 đồng</w:t>
      </w:r>
    </w:p>
    <w:p w:rsidR="00AA67DD" w:rsidRPr="00383904" w:rsidRDefault="00AA67DD" w:rsidP="00383904">
      <w:pPr>
        <w:spacing w:after="120"/>
        <w:ind w:firstLine="720"/>
        <w:jc w:val="both"/>
        <w:rPr>
          <w:b/>
          <w:lang w:val="pt-BR"/>
        </w:rPr>
      </w:pPr>
      <w:r w:rsidRPr="00383904">
        <w:rPr>
          <w:b/>
          <w:lang w:val="pt-BR"/>
        </w:rPr>
        <w:t>3. Bảo trợ các chương trình:</w:t>
      </w:r>
    </w:p>
    <w:p w:rsidR="00AA67DD" w:rsidRPr="00383904" w:rsidRDefault="00AA67DD" w:rsidP="00383904">
      <w:pPr>
        <w:spacing w:after="120"/>
        <w:ind w:firstLine="720"/>
        <w:jc w:val="both"/>
        <w:rPr>
          <w:b/>
          <w:lang w:val="pt-BR"/>
        </w:rPr>
      </w:pPr>
      <w:r w:rsidRPr="00383904">
        <w:rPr>
          <w:b/>
          <w:lang w:val="pt-BR"/>
        </w:rPr>
        <w:t>3.1 Địa chỉ nhân đạo:</w:t>
      </w:r>
    </w:p>
    <w:p w:rsidR="00AA67DD" w:rsidRPr="00383904" w:rsidRDefault="00AA67DD" w:rsidP="00383904">
      <w:pPr>
        <w:spacing w:after="120"/>
        <w:ind w:firstLine="720"/>
        <w:jc w:val="both"/>
        <w:rPr>
          <w:lang w:val="pt-BR"/>
        </w:rPr>
      </w:pPr>
      <w:r w:rsidRPr="00383904">
        <w:rPr>
          <w:lang w:val="pt-BR"/>
        </w:rPr>
        <w:t xml:space="preserve">Vận động </w:t>
      </w:r>
      <w:r w:rsidR="00624269" w:rsidRPr="00383904">
        <w:rPr>
          <w:b/>
          <w:lang w:val="pt-BR"/>
        </w:rPr>
        <w:t>20.425</w:t>
      </w:r>
      <w:r w:rsidRPr="00383904">
        <w:rPr>
          <w:lang w:val="pt-BR"/>
        </w:rPr>
        <w:t xml:space="preserve"> lượt tổ chức, cá nhân ủng hộ tiền: </w:t>
      </w:r>
      <w:r w:rsidR="006A0F4D" w:rsidRPr="00383904">
        <w:rPr>
          <w:b/>
          <w:lang w:val="pt-BR"/>
        </w:rPr>
        <w:t>1.</w:t>
      </w:r>
      <w:r w:rsidR="00624269" w:rsidRPr="00383904">
        <w:rPr>
          <w:b/>
          <w:lang w:val="pt-BR"/>
        </w:rPr>
        <w:t>834.454</w:t>
      </w:r>
      <w:r w:rsidRPr="00383904">
        <w:rPr>
          <w:b/>
          <w:lang w:val="pt-BR"/>
        </w:rPr>
        <w:t>.000</w:t>
      </w:r>
      <w:r w:rsidRPr="00383904">
        <w:rPr>
          <w:lang w:val="pt-BR"/>
        </w:rPr>
        <w:t xml:space="preserve"> đồng (</w:t>
      </w:r>
      <w:r w:rsidRPr="00383904">
        <w:rPr>
          <w:b/>
          <w:lang w:val="pt-BR"/>
        </w:rPr>
        <w:t xml:space="preserve">Quỹ ASXH:  </w:t>
      </w:r>
      <w:r w:rsidR="00624269" w:rsidRPr="00383904">
        <w:rPr>
          <w:b/>
          <w:lang w:val="pt-BR"/>
        </w:rPr>
        <w:t>96</w:t>
      </w:r>
      <w:r w:rsidRPr="00383904">
        <w:rPr>
          <w:b/>
          <w:lang w:val="pt-BR"/>
        </w:rPr>
        <w:t>.000.000</w:t>
      </w:r>
      <w:r w:rsidRPr="00383904">
        <w:rPr>
          <w:lang w:val="pt-BR"/>
        </w:rPr>
        <w:t xml:space="preserve"> đồng),  </w:t>
      </w:r>
      <w:r w:rsidR="00624269" w:rsidRPr="00383904">
        <w:rPr>
          <w:lang w:val="pt-BR"/>
        </w:rPr>
        <w:t>214</w:t>
      </w:r>
      <w:r w:rsidRPr="00383904">
        <w:rPr>
          <w:lang w:val="pt-BR"/>
        </w:rPr>
        <w:t xml:space="preserve"> phần quà, </w:t>
      </w:r>
      <w:r w:rsidR="00624269" w:rsidRPr="00383904">
        <w:rPr>
          <w:lang w:val="pt-BR"/>
        </w:rPr>
        <w:t>2.185</w:t>
      </w:r>
      <w:r w:rsidRPr="00383904">
        <w:rPr>
          <w:lang w:val="pt-BR"/>
        </w:rPr>
        <w:t xml:space="preserve">kg gạo, </w:t>
      </w:r>
      <w:r w:rsidR="003C7E48" w:rsidRPr="00383904">
        <w:rPr>
          <w:lang w:val="pt-BR"/>
        </w:rPr>
        <w:t>77</w:t>
      </w:r>
      <w:r w:rsidRPr="00383904">
        <w:rPr>
          <w:lang w:val="pt-BR"/>
        </w:rPr>
        <w:t xml:space="preserve"> thùng mì, thăm </w:t>
      </w:r>
      <w:r w:rsidR="00624269" w:rsidRPr="00383904">
        <w:rPr>
          <w:b/>
          <w:lang w:val="pt-BR"/>
        </w:rPr>
        <w:t>48</w:t>
      </w:r>
      <w:r w:rsidR="006A0F4D" w:rsidRPr="00383904">
        <w:rPr>
          <w:b/>
          <w:lang w:val="pt-BR"/>
        </w:rPr>
        <w:t xml:space="preserve"> </w:t>
      </w:r>
      <w:r w:rsidRPr="00383904">
        <w:rPr>
          <w:lang w:val="pt-BR"/>
        </w:rPr>
        <w:t>bệnh nhân nghèo. Trong đó:</w:t>
      </w:r>
    </w:p>
    <w:p w:rsidR="00AA67DD" w:rsidRPr="00383904" w:rsidRDefault="00AA67DD" w:rsidP="00383904">
      <w:pPr>
        <w:spacing w:after="120"/>
        <w:ind w:firstLine="720"/>
        <w:jc w:val="both"/>
        <w:rPr>
          <w:lang w:val="pt-BR"/>
        </w:rPr>
      </w:pPr>
      <w:r w:rsidRPr="00383904">
        <w:rPr>
          <w:lang w:val="pt-BR"/>
        </w:rPr>
        <w:t xml:space="preserve">+ Tỉnh Hội: </w:t>
      </w:r>
      <w:r w:rsidR="003C7E48" w:rsidRPr="00383904">
        <w:rPr>
          <w:b/>
          <w:lang w:val="pt-BR"/>
        </w:rPr>
        <w:t>436.029</w:t>
      </w:r>
      <w:r w:rsidRPr="00383904">
        <w:rPr>
          <w:b/>
          <w:lang w:val="pt-BR"/>
        </w:rPr>
        <w:t>.000</w:t>
      </w:r>
      <w:r w:rsidRPr="00383904">
        <w:rPr>
          <w:lang w:val="pt-BR"/>
        </w:rPr>
        <w:t xml:space="preserve"> đồng, (Quỹ AS</w:t>
      </w:r>
      <w:r w:rsidR="006A0F4D" w:rsidRPr="00383904">
        <w:rPr>
          <w:lang w:val="pt-BR"/>
        </w:rPr>
        <w:t xml:space="preserve">XH: </w:t>
      </w:r>
      <w:r w:rsidR="003C7E48" w:rsidRPr="00383904">
        <w:rPr>
          <w:lang w:val="pt-BR"/>
        </w:rPr>
        <w:t>96</w:t>
      </w:r>
      <w:r w:rsidRPr="00383904">
        <w:rPr>
          <w:lang w:val="pt-BR"/>
        </w:rPr>
        <w:t>.000.000 đồng).</w:t>
      </w:r>
    </w:p>
    <w:p w:rsidR="00AA67DD" w:rsidRPr="00383904" w:rsidRDefault="00AA67DD" w:rsidP="00383904">
      <w:pPr>
        <w:spacing w:after="120"/>
        <w:ind w:firstLine="720"/>
        <w:jc w:val="both"/>
        <w:rPr>
          <w:lang w:val="pt-BR"/>
        </w:rPr>
      </w:pPr>
      <w:r w:rsidRPr="00383904">
        <w:rPr>
          <w:lang w:val="pt-BR"/>
        </w:rPr>
        <w:t xml:space="preserve">+ Chi hội từ thiện thành phố Trà Vinh: </w:t>
      </w:r>
      <w:r w:rsidR="003C7E48" w:rsidRPr="00383904">
        <w:rPr>
          <w:b/>
          <w:lang w:val="pt-BR"/>
        </w:rPr>
        <w:t>327.425</w:t>
      </w:r>
      <w:r w:rsidRPr="00383904">
        <w:rPr>
          <w:b/>
          <w:lang w:val="pt-BR"/>
        </w:rPr>
        <w:t>.000</w:t>
      </w:r>
      <w:r w:rsidRPr="00383904">
        <w:rPr>
          <w:lang w:val="pt-BR"/>
        </w:rPr>
        <w:t xml:space="preserve"> đồng.</w:t>
      </w:r>
    </w:p>
    <w:p w:rsidR="00AA67DD" w:rsidRPr="00383904" w:rsidRDefault="00AA67DD" w:rsidP="00383904">
      <w:pPr>
        <w:spacing w:after="120"/>
        <w:ind w:firstLine="720"/>
        <w:jc w:val="both"/>
        <w:rPr>
          <w:lang w:val="pt-BR"/>
        </w:rPr>
      </w:pPr>
      <w:r w:rsidRPr="00383904">
        <w:rPr>
          <w:lang w:val="pt-BR"/>
        </w:rPr>
        <w:t>+ Chi hội</w:t>
      </w:r>
      <w:r w:rsidR="003C7E48" w:rsidRPr="00383904">
        <w:rPr>
          <w:lang w:val="pt-BR"/>
        </w:rPr>
        <w:t xml:space="preserve"> từ thiện chùa Phật Quang Ba Se</w:t>
      </w:r>
      <w:r w:rsidRPr="00383904">
        <w:rPr>
          <w:lang w:val="pt-BR"/>
        </w:rPr>
        <w:t xml:space="preserve">: </w:t>
      </w:r>
      <w:r w:rsidR="003C7E48" w:rsidRPr="00383904">
        <w:rPr>
          <w:b/>
          <w:lang w:val="pt-BR"/>
        </w:rPr>
        <w:t>1.071.000</w:t>
      </w:r>
      <w:r w:rsidRPr="00383904">
        <w:rPr>
          <w:b/>
          <w:lang w:val="pt-BR"/>
        </w:rPr>
        <w:t xml:space="preserve">.000 </w:t>
      </w:r>
      <w:r w:rsidR="00E13843">
        <w:rPr>
          <w:lang w:val="pt-BR"/>
        </w:rPr>
        <w:t>đồng.</w:t>
      </w:r>
      <w:r w:rsidRPr="00383904">
        <w:rPr>
          <w:lang w:val="pt-BR"/>
        </w:rPr>
        <w:t xml:space="preserve"> </w:t>
      </w:r>
    </w:p>
    <w:p w:rsidR="00AA67DD" w:rsidRPr="00383904" w:rsidRDefault="00AA67DD" w:rsidP="00383904">
      <w:pPr>
        <w:spacing w:after="120"/>
        <w:ind w:firstLine="720"/>
        <w:jc w:val="both"/>
        <w:rPr>
          <w:lang w:val="pt-BR"/>
        </w:rPr>
      </w:pPr>
      <w:r w:rsidRPr="00383904">
        <w:rPr>
          <w:b/>
          <w:lang w:val="pt-BR"/>
        </w:rPr>
        <w:t xml:space="preserve">3.2. Chương trình tim: </w:t>
      </w:r>
      <w:r w:rsidRPr="00383904">
        <w:rPr>
          <w:lang w:val="pt-BR"/>
        </w:rPr>
        <w:t xml:space="preserve">phẫu thuật </w:t>
      </w:r>
      <w:r w:rsidR="003C7E48" w:rsidRPr="00383904">
        <w:rPr>
          <w:lang w:val="pt-BR"/>
        </w:rPr>
        <w:t>11</w:t>
      </w:r>
      <w:r w:rsidRPr="00383904">
        <w:rPr>
          <w:lang w:val="pt-BR"/>
        </w:rPr>
        <w:t xml:space="preserve"> ca tim, tổng số tiền: </w:t>
      </w:r>
      <w:r w:rsidR="003C7E48" w:rsidRPr="00383904">
        <w:rPr>
          <w:lang w:val="pt-BR"/>
        </w:rPr>
        <w:t>1.130</w:t>
      </w:r>
      <w:r w:rsidRPr="00383904">
        <w:rPr>
          <w:lang w:val="pt-BR"/>
        </w:rPr>
        <w:t>.000.000 đồng. Trong đó:</w:t>
      </w:r>
    </w:p>
    <w:p w:rsidR="00AA67DD" w:rsidRPr="00383904" w:rsidRDefault="00AA67DD" w:rsidP="00383904">
      <w:pPr>
        <w:spacing w:after="120"/>
        <w:ind w:firstLine="720"/>
        <w:jc w:val="both"/>
        <w:rPr>
          <w:lang w:val="pt-BR"/>
        </w:rPr>
      </w:pPr>
      <w:r w:rsidRPr="00383904">
        <w:rPr>
          <w:lang w:val="pt-BR"/>
        </w:rPr>
        <w:t xml:space="preserve">Tỉnh Hội phối hợp với đoàn Y- Bác sĩ Bệnh viện Chợ Rẫy- TPHCM khám sàng lọc tim cho 92 bệnh nhân tại bệnh viện Đa khoa tỉnh Trà Vinh chi phí trên 50.000.000đ, sàng lọc được 13 ca tim (03 trẻ em) chỉ định phẫu thuật tại TPHCM, với chi phí dự kiến khoảng 1 tỷ đồng; Lập hồ sơ đưa </w:t>
      </w:r>
      <w:r w:rsidR="003C7E48" w:rsidRPr="00383904">
        <w:rPr>
          <w:lang w:val="pt-BR"/>
        </w:rPr>
        <w:t>10</w:t>
      </w:r>
      <w:r w:rsidR="006A0F4D" w:rsidRPr="00383904">
        <w:rPr>
          <w:lang w:val="pt-BR"/>
        </w:rPr>
        <w:t xml:space="preserve"> </w:t>
      </w:r>
      <w:r w:rsidRPr="00383904">
        <w:rPr>
          <w:lang w:val="pt-BR"/>
        </w:rPr>
        <w:t>bệnh nhân mắc bệnh tim đến Bệnh viện Chợ Rẫy TPHCM phẫu thuật, trong đó 3 bệnh nhân chỉ định uống thuốc và 0</w:t>
      </w:r>
      <w:r w:rsidR="003C7E48" w:rsidRPr="00383904">
        <w:rPr>
          <w:lang w:val="pt-BR"/>
        </w:rPr>
        <w:t>7</w:t>
      </w:r>
      <w:r w:rsidRPr="00383904">
        <w:rPr>
          <w:lang w:val="pt-BR"/>
        </w:rPr>
        <w:t xml:space="preserve"> bệnh nhân được phẫu thuật, với số tiền: </w:t>
      </w:r>
      <w:r w:rsidR="003C7E48" w:rsidRPr="00383904">
        <w:rPr>
          <w:lang w:val="pt-BR"/>
        </w:rPr>
        <w:t>617</w:t>
      </w:r>
      <w:r w:rsidRPr="00383904">
        <w:rPr>
          <w:lang w:val="pt-BR"/>
        </w:rPr>
        <w:t>.000.000</w:t>
      </w:r>
      <w:r w:rsidR="00383904" w:rsidRPr="00383904">
        <w:rPr>
          <w:lang w:val="nl-NL"/>
        </w:rPr>
        <w:t xml:space="preserve"> đồng</w:t>
      </w:r>
      <w:r w:rsidRPr="00383904">
        <w:rPr>
          <w:lang w:val="pt-BR"/>
        </w:rPr>
        <w:t>.</w:t>
      </w:r>
    </w:p>
    <w:p w:rsidR="00AA67DD" w:rsidRPr="00383904" w:rsidRDefault="00AA67DD" w:rsidP="00383904">
      <w:pPr>
        <w:spacing w:after="120"/>
        <w:ind w:firstLine="720"/>
        <w:jc w:val="both"/>
        <w:rPr>
          <w:lang w:val="pt-BR"/>
        </w:rPr>
      </w:pPr>
      <w:r w:rsidRPr="00383904">
        <w:rPr>
          <w:lang w:val="pt-BR"/>
        </w:rPr>
        <w:t>Hội Bảo trợ người khuyết tật trẻ mồ côi và bệnh nhân nghèo huyện Cầu Kè lập hồ sơ 01 bệnh tim bẩm sinh đến Bệnh viện Gia Định phẫu thuật với số tiền 150.000.000 đồng (Do chương trình chấp cánh ước mơ đài VTV9 Cần Thơ tài trợ).</w:t>
      </w:r>
    </w:p>
    <w:p w:rsidR="003C7E48" w:rsidRPr="005C2CD0" w:rsidRDefault="003C7E48" w:rsidP="005C2CD0">
      <w:pPr>
        <w:spacing w:after="120"/>
        <w:ind w:firstLine="720"/>
        <w:jc w:val="both"/>
        <w:rPr>
          <w:b/>
          <w:lang w:val="pt-BR"/>
        </w:rPr>
      </w:pPr>
      <w:r w:rsidRPr="00383904">
        <w:rPr>
          <w:lang w:val="vi-VN"/>
        </w:rPr>
        <w:t xml:space="preserve">Huyện hội Tiểu Cần vận động Đoàn y, bác sĩ Bệnh viện Tâm Đức khám sàng lọc và chỉ định phẫu thuật 03 trẻ em với số tiền 313.000.000 đồng do tổ chức Vina Capotal Foundation tài trợ. </w:t>
      </w:r>
      <w:r w:rsidRPr="00383904">
        <w:rPr>
          <w:b/>
          <w:lang w:val="vi-VN"/>
        </w:rPr>
        <w:t xml:space="preserve">              </w:t>
      </w:r>
    </w:p>
    <w:p w:rsidR="00AA67DD" w:rsidRPr="00383904" w:rsidRDefault="00AA67DD" w:rsidP="00383904">
      <w:pPr>
        <w:spacing w:before="120" w:after="120"/>
        <w:ind w:firstLine="720"/>
        <w:jc w:val="both"/>
        <w:rPr>
          <w:lang w:val="pt-BR"/>
        </w:rPr>
      </w:pPr>
      <w:r w:rsidRPr="00383904">
        <w:rPr>
          <w:b/>
          <w:lang w:val="pt-BR"/>
        </w:rPr>
        <w:t xml:space="preserve">3.3. Chương trình xe lăn, xe lắc: </w:t>
      </w:r>
      <w:r w:rsidRPr="00383904">
        <w:rPr>
          <w:lang w:val="pt-BR"/>
        </w:rPr>
        <w:t>cấp 3</w:t>
      </w:r>
      <w:r w:rsidR="006A0F4D" w:rsidRPr="00383904">
        <w:rPr>
          <w:lang w:val="pt-BR"/>
        </w:rPr>
        <w:t>9</w:t>
      </w:r>
      <w:r w:rsidRPr="00383904">
        <w:rPr>
          <w:lang w:val="pt-BR"/>
        </w:rPr>
        <w:t xml:space="preserve"> xe lắc, </w:t>
      </w:r>
      <w:r w:rsidR="006A0F4D" w:rsidRPr="00383904">
        <w:rPr>
          <w:lang w:val="pt-BR"/>
        </w:rPr>
        <w:t>1</w:t>
      </w:r>
      <w:r w:rsidR="003C7E48" w:rsidRPr="00383904">
        <w:rPr>
          <w:lang w:val="pt-BR"/>
        </w:rPr>
        <w:t>80</w:t>
      </w:r>
      <w:r w:rsidRPr="00383904">
        <w:rPr>
          <w:lang w:val="pt-BR"/>
        </w:rPr>
        <w:t xml:space="preserve"> xe lăn. Tổng số tiền: </w:t>
      </w:r>
      <w:r w:rsidR="003C7E48" w:rsidRPr="00383904">
        <w:rPr>
          <w:lang w:val="pt-BR"/>
        </w:rPr>
        <w:t>715.720</w:t>
      </w:r>
      <w:r w:rsidRPr="00383904">
        <w:rPr>
          <w:lang w:val="pt-BR"/>
        </w:rPr>
        <w:t>.000 đồng. Trong đó:</w:t>
      </w:r>
    </w:p>
    <w:p w:rsidR="00AA67DD" w:rsidRPr="00383904" w:rsidRDefault="00AA67DD" w:rsidP="00383904">
      <w:pPr>
        <w:spacing w:before="120" w:after="120"/>
        <w:ind w:firstLine="720"/>
        <w:jc w:val="both"/>
        <w:rPr>
          <w:lang w:val="pt-BR"/>
        </w:rPr>
      </w:pPr>
      <w:r w:rsidRPr="00383904">
        <w:rPr>
          <w:lang w:val="pt-BR"/>
        </w:rPr>
        <w:lastRenderedPageBreak/>
        <w:t>Phối hợp với Hội Bảo trợ bệnh nhân nghèo TPHCM cấp 20 xe lắc cho người khuyết tật nghèo bán vé số của các huyện Châu Thành, Càng Long, Cầu Ngang, TP Trà Vinh, mỗi chiếc trị giá 5.160.000đ, tổng giá trị 103.200.000</w:t>
      </w:r>
      <w:r w:rsidR="00383904" w:rsidRPr="00383904">
        <w:rPr>
          <w:lang w:val="nl-NL"/>
        </w:rPr>
        <w:t xml:space="preserve"> đồng</w:t>
      </w:r>
      <w:r w:rsidRPr="00383904">
        <w:rPr>
          <w:lang w:val="pt-BR"/>
        </w:rPr>
        <w:t xml:space="preserve"> do Công ty TNHHMTV xổ số kiến thiết TPHCM </w:t>
      </w:r>
      <w:r w:rsidR="001A509F">
        <w:rPr>
          <w:lang w:val="pt-BR"/>
        </w:rPr>
        <w:t>tài</w:t>
      </w:r>
      <w:r w:rsidRPr="00383904">
        <w:rPr>
          <w:lang w:val="pt-BR"/>
        </w:rPr>
        <w:t xml:space="preserve"> trợ.</w:t>
      </w:r>
    </w:p>
    <w:p w:rsidR="00AA67DD" w:rsidRPr="00383904" w:rsidRDefault="00AA67DD" w:rsidP="00383904">
      <w:pPr>
        <w:spacing w:after="120"/>
        <w:ind w:firstLine="720"/>
        <w:jc w:val="both"/>
        <w:rPr>
          <w:lang w:val="pt-BR"/>
        </w:rPr>
      </w:pPr>
      <w:r w:rsidRPr="00383904">
        <w:rPr>
          <w:lang w:val="pt-BR"/>
        </w:rPr>
        <w:t xml:space="preserve">Phối hợp với Hội Bảo trợ ngừơi khuyết tật và trẻ mồ côi TPHCM tổ chức lễ cấp phát </w:t>
      </w:r>
      <w:r w:rsidR="006A0F4D" w:rsidRPr="00383904">
        <w:rPr>
          <w:lang w:val="pt-BR"/>
        </w:rPr>
        <w:t>115</w:t>
      </w:r>
      <w:r w:rsidRPr="00383904">
        <w:rPr>
          <w:lang w:val="pt-BR"/>
        </w:rPr>
        <w:t xml:space="preserve"> xe lăn và </w:t>
      </w:r>
      <w:r w:rsidR="006A0F4D" w:rsidRPr="00383904">
        <w:rPr>
          <w:lang w:val="pt-BR"/>
        </w:rPr>
        <w:t>15</w:t>
      </w:r>
      <w:r w:rsidRPr="00383904">
        <w:rPr>
          <w:lang w:val="pt-BR"/>
        </w:rPr>
        <w:t xml:space="preserve"> xe lắc cho người khuyết tật tại tỉnh Trà Vinh, do Hội Từ thiện Thánh hữu ngày sau (Hoa Kỳ) </w:t>
      </w:r>
      <w:r w:rsidR="001A509F">
        <w:rPr>
          <w:lang w:val="pt-BR"/>
        </w:rPr>
        <w:t>tài</w:t>
      </w:r>
      <w:r w:rsidRPr="00383904">
        <w:rPr>
          <w:lang w:val="pt-BR"/>
        </w:rPr>
        <w:t xml:space="preserve"> trợ, với tổng giá trị: </w:t>
      </w:r>
      <w:r w:rsidR="006A0F4D" w:rsidRPr="00383904">
        <w:rPr>
          <w:lang w:val="pt-BR"/>
        </w:rPr>
        <w:t>476.720</w:t>
      </w:r>
      <w:r w:rsidRPr="00383904">
        <w:rPr>
          <w:lang w:val="pt-BR"/>
        </w:rPr>
        <w:t>.000</w:t>
      </w:r>
      <w:r w:rsidR="00383904" w:rsidRPr="00383904">
        <w:rPr>
          <w:lang w:val="nl-NL"/>
        </w:rPr>
        <w:t xml:space="preserve"> đồng</w:t>
      </w:r>
      <w:r w:rsidRPr="00383904">
        <w:rPr>
          <w:lang w:val="pt-BR"/>
        </w:rPr>
        <w:t>.</w:t>
      </w:r>
    </w:p>
    <w:p w:rsidR="003C7E48" w:rsidRPr="00383904" w:rsidRDefault="003C7E48" w:rsidP="00383904">
      <w:pPr>
        <w:spacing w:after="120"/>
        <w:ind w:firstLine="720"/>
        <w:jc w:val="both"/>
        <w:rPr>
          <w:lang w:val="pt-BR"/>
        </w:rPr>
      </w:pPr>
      <w:r w:rsidRPr="00383904">
        <w:rPr>
          <w:lang w:val="pt-BR"/>
        </w:rPr>
        <w:t xml:space="preserve">Tỉnh Hội </w:t>
      </w:r>
      <w:r w:rsidRPr="00383904">
        <w:rPr>
          <w:lang w:val="vi-VN"/>
        </w:rPr>
        <w:t xml:space="preserve">phối hợp với </w:t>
      </w:r>
      <w:r w:rsidRPr="00383904">
        <w:rPr>
          <w:lang w:val="pt-BR"/>
        </w:rPr>
        <w:t xml:space="preserve">Thành Hội Trà Vinh, huyện Hội Tiểu Cần </w:t>
      </w:r>
      <w:r w:rsidRPr="00383904">
        <w:rPr>
          <w:lang w:val="vi-VN"/>
        </w:rPr>
        <w:t>tổ chức</w:t>
      </w:r>
      <w:r w:rsidRPr="00383904">
        <w:rPr>
          <w:lang w:val="pt-BR"/>
        </w:rPr>
        <w:t xml:space="preserve"> cấp phát 50 chiếc xe lăn cho người khuyết tật tại phường 8 và xã Tập Ngãi, tổng trị giá </w:t>
      </w:r>
      <w:r w:rsidRPr="00383904">
        <w:rPr>
          <w:b/>
          <w:lang w:val="pt-BR"/>
        </w:rPr>
        <w:t xml:space="preserve">76.500.000 </w:t>
      </w:r>
      <w:r w:rsidR="00383904" w:rsidRPr="00383904">
        <w:rPr>
          <w:lang w:val="nl-NL"/>
        </w:rPr>
        <w:t>đồng</w:t>
      </w:r>
      <w:r w:rsidRPr="00383904">
        <w:rPr>
          <w:b/>
          <w:lang w:val="pt-BR"/>
        </w:rPr>
        <w:t xml:space="preserve"> </w:t>
      </w:r>
      <w:r w:rsidRPr="00383904">
        <w:rPr>
          <w:lang w:val="pt-BR"/>
        </w:rPr>
        <w:t xml:space="preserve">do Đảng ủy khối cơ quan Trung ương </w:t>
      </w:r>
      <w:r w:rsidR="001A509F">
        <w:rPr>
          <w:lang w:val="pt-BR"/>
        </w:rPr>
        <w:t>tài</w:t>
      </w:r>
      <w:r w:rsidRPr="00383904">
        <w:rPr>
          <w:lang w:val="pt-BR"/>
        </w:rPr>
        <w:t xml:space="preserve"> trợ.</w:t>
      </w:r>
    </w:p>
    <w:p w:rsidR="006A0F4D" w:rsidRPr="00383904" w:rsidRDefault="001A509F" w:rsidP="00383904">
      <w:pPr>
        <w:spacing w:after="120"/>
        <w:ind w:firstLine="720"/>
        <w:jc w:val="both"/>
        <w:rPr>
          <w:lang w:val="pt-BR"/>
        </w:rPr>
      </w:pPr>
      <w:r>
        <w:rPr>
          <w:lang w:val="pt-BR"/>
        </w:rPr>
        <w:t>Ngoài ra, huyện Hội Tiểu Cần, Châu Thành, Cầu Kè tự vận động 15 xe lăn, 04 xe lắc cho người khuyết tật và bệnh nhân nghèo.</w:t>
      </w:r>
    </w:p>
    <w:p w:rsidR="00AA67DD" w:rsidRPr="00383904" w:rsidRDefault="00AA67DD" w:rsidP="00383904">
      <w:pPr>
        <w:spacing w:after="120"/>
        <w:ind w:firstLine="720"/>
        <w:jc w:val="both"/>
        <w:rPr>
          <w:b/>
          <w:lang w:val="pt-BR"/>
        </w:rPr>
      </w:pPr>
      <w:r w:rsidRPr="00383904">
        <w:rPr>
          <w:b/>
          <w:lang w:val="pt-BR"/>
        </w:rPr>
        <w:t>3.4.  Chương trình phẫu thuật chỉnh hình, phục hồi chức năng:</w:t>
      </w:r>
    </w:p>
    <w:p w:rsidR="00AA67DD" w:rsidRPr="00383904" w:rsidRDefault="00AA67DD" w:rsidP="00383904">
      <w:pPr>
        <w:spacing w:after="120"/>
        <w:ind w:firstLine="720"/>
        <w:jc w:val="both"/>
        <w:rPr>
          <w:lang w:val="pt-BR"/>
        </w:rPr>
      </w:pPr>
      <w:r w:rsidRPr="00383904">
        <w:rPr>
          <w:lang w:val="pt-BR"/>
        </w:rPr>
        <w:t>Đưa 32 người khuyết tật vận động đi lắp tay, chân giả tại tỉnh Bến Tre, với tổng số tiền là 128.000.000</w:t>
      </w:r>
      <w:r w:rsidR="00383904" w:rsidRPr="00383904">
        <w:rPr>
          <w:lang w:val="nl-NL"/>
        </w:rPr>
        <w:t xml:space="preserve"> đồng</w:t>
      </w:r>
      <w:r w:rsidRPr="00383904">
        <w:rPr>
          <w:lang w:val="pt-BR"/>
        </w:rPr>
        <w:t xml:space="preserve"> do Đoàn Bác sĩ và sinh viên thiện nguyện Trường Đại học MerCer (Hoa Kỳ) tài trợ.</w:t>
      </w:r>
    </w:p>
    <w:p w:rsidR="00AA67DD" w:rsidRPr="00383904" w:rsidRDefault="00AA67DD" w:rsidP="00383904">
      <w:pPr>
        <w:spacing w:after="120"/>
        <w:ind w:firstLine="720"/>
        <w:jc w:val="both"/>
        <w:rPr>
          <w:lang w:val="pt-BR"/>
        </w:rPr>
      </w:pPr>
      <w:r w:rsidRPr="00383904">
        <w:rPr>
          <w:b/>
          <w:lang w:val="pt-BR"/>
        </w:rPr>
        <w:t xml:space="preserve">3.5. Chương trình nhà ở, nước sạch, giao thông nông thôn: </w:t>
      </w:r>
      <w:r w:rsidRPr="00383904">
        <w:rPr>
          <w:lang w:val="pt-BR"/>
        </w:rPr>
        <w:t xml:space="preserve">xây dựng </w:t>
      </w:r>
      <w:r w:rsidR="00D94D73">
        <w:rPr>
          <w:lang w:val="pt-BR"/>
        </w:rPr>
        <w:t>42</w:t>
      </w:r>
      <w:r w:rsidRPr="00383904">
        <w:rPr>
          <w:lang w:val="pt-BR"/>
        </w:rPr>
        <w:t xml:space="preserve"> căn nhà nhân ái, 0</w:t>
      </w:r>
      <w:r w:rsidR="006A0F4D" w:rsidRPr="00383904">
        <w:rPr>
          <w:lang w:val="pt-BR"/>
        </w:rPr>
        <w:t>3</w:t>
      </w:r>
      <w:r w:rsidRPr="00383904">
        <w:rPr>
          <w:lang w:val="pt-BR"/>
        </w:rPr>
        <w:t xml:space="preserve"> cây cầu, </w:t>
      </w:r>
      <w:r w:rsidR="002241A3" w:rsidRPr="00383904">
        <w:rPr>
          <w:lang w:val="pt-BR"/>
        </w:rPr>
        <w:t>32</w:t>
      </w:r>
      <w:r w:rsidRPr="00383904">
        <w:rPr>
          <w:lang w:val="pt-BR"/>
        </w:rPr>
        <w:t xml:space="preserve"> bồn nhựa chứa nước ngọt</w:t>
      </w:r>
      <w:r w:rsidR="006A0F4D" w:rsidRPr="00383904">
        <w:rPr>
          <w:lang w:val="pt-BR"/>
        </w:rPr>
        <w:t>, 0</w:t>
      </w:r>
      <w:r w:rsidR="009E2821" w:rsidRPr="00383904">
        <w:rPr>
          <w:lang w:val="pt-BR"/>
        </w:rPr>
        <w:t>2</w:t>
      </w:r>
      <w:r w:rsidR="006A0F4D" w:rsidRPr="00383904">
        <w:rPr>
          <w:lang w:val="pt-BR"/>
        </w:rPr>
        <w:t xml:space="preserve"> giếng khoan</w:t>
      </w:r>
      <w:r w:rsidRPr="00383904">
        <w:rPr>
          <w:lang w:val="pt-BR"/>
        </w:rPr>
        <w:t xml:space="preserve">, tổng số tiền: </w:t>
      </w:r>
      <w:r w:rsidR="001A509F">
        <w:rPr>
          <w:lang w:val="pt-BR"/>
        </w:rPr>
        <w:t>2.</w:t>
      </w:r>
      <w:r w:rsidR="009F12D4">
        <w:rPr>
          <w:lang w:val="pt-BR"/>
        </w:rPr>
        <w:t>173</w:t>
      </w:r>
      <w:r w:rsidR="00AE26FA">
        <w:rPr>
          <w:lang w:val="pt-BR"/>
        </w:rPr>
        <w:t>.69</w:t>
      </w:r>
      <w:r w:rsidR="006A0F4D" w:rsidRPr="00383904">
        <w:rPr>
          <w:lang w:val="pt-BR"/>
        </w:rPr>
        <w:t>0</w:t>
      </w:r>
      <w:r w:rsidRPr="00383904">
        <w:rPr>
          <w:lang w:val="pt-BR"/>
        </w:rPr>
        <w:t>.000 đồng. Trong đó:</w:t>
      </w:r>
    </w:p>
    <w:p w:rsidR="00AA67DD" w:rsidRPr="00383904" w:rsidRDefault="00AA67DD" w:rsidP="00383904">
      <w:pPr>
        <w:spacing w:after="120"/>
        <w:ind w:firstLine="720"/>
        <w:jc w:val="both"/>
        <w:rPr>
          <w:lang w:val="pt-BR"/>
        </w:rPr>
      </w:pPr>
      <w:r w:rsidRPr="00383904">
        <w:rPr>
          <w:lang w:val="pt-BR"/>
        </w:rPr>
        <w:t>Tỉnh Hội vận động xây dựng  0</w:t>
      </w:r>
      <w:r w:rsidR="006A0F4D" w:rsidRPr="00383904">
        <w:rPr>
          <w:lang w:val="pt-BR"/>
        </w:rPr>
        <w:t xml:space="preserve">6 </w:t>
      </w:r>
      <w:r w:rsidRPr="00383904">
        <w:rPr>
          <w:lang w:val="pt-BR"/>
        </w:rPr>
        <w:t>căn nhà nhân ái cho người khuyết tật, hộ nghèo, trẻ mồ côi</w:t>
      </w:r>
      <w:r w:rsidR="001A509F">
        <w:rPr>
          <w:lang w:val="pt-BR"/>
        </w:rPr>
        <w:t xml:space="preserve"> tại xã Long Hữu và Hiệp Mỹ Tây</w:t>
      </w:r>
      <w:r w:rsidRPr="00383904">
        <w:rPr>
          <w:lang w:val="pt-BR"/>
        </w:rPr>
        <w:t>, mỗi căn trị giá 42.000.000</w:t>
      </w:r>
      <w:r w:rsidR="00383904" w:rsidRPr="00383904">
        <w:rPr>
          <w:lang w:val="nl-NL"/>
        </w:rPr>
        <w:t xml:space="preserve"> đồng</w:t>
      </w:r>
      <w:r w:rsidRPr="00383904">
        <w:rPr>
          <w:lang w:val="pt-BR"/>
        </w:rPr>
        <w:t>, tổng giá trị 2</w:t>
      </w:r>
      <w:r w:rsidR="006A0F4D" w:rsidRPr="00383904">
        <w:rPr>
          <w:lang w:val="pt-BR"/>
        </w:rPr>
        <w:t>52</w:t>
      </w:r>
      <w:r w:rsidRPr="00383904">
        <w:rPr>
          <w:lang w:val="pt-BR"/>
        </w:rPr>
        <w:t>.000.000</w:t>
      </w:r>
      <w:r w:rsidR="00383904" w:rsidRPr="00383904">
        <w:rPr>
          <w:lang w:val="nl-NL"/>
        </w:rPr>
        <w:t xml:space="preserve"> đồng</w:t>
      </w:r>
      <w:r w:rsidRPr="00383904">
        <w:rPr>
          <w:lang w:val="pt-BR"/>
        </w:rPr>
        <w:t xml:space="preserve">, do Trường ngoại ngữ Dương Minh, quận Phú Nhuận và Hội Bảo trợ bệnh nhân nghèo </w:t>
      </w:r>
      <w:r w:rsidR="006A0F4D" w:rsidRPr="00383904">
        <w:rPr>
          <w:lang w:val="pt-BR"/>
        </w:rPr>
        <w:t>TPHCM tài trợ; gia đình Ông Đỗ Thanh Quang, phường 1, TP Trà Vinh hỗ trợ 01 căn nhà với số tiền 30.000.00 đồng</w:t>
      </w:r>
      <w:r w:rsidR="001A509F">
        <w:rPr>
          <w:lang w:val="pt-BR"/>
        </w:rPr>
        <w:t xml:space="preserve"> cho bệnh nhân nghèo xã Mỹ Long Bắc.</w:t>
      </w:r>
      <w:r w:rsidR="001A509F" w:rsidRPr="001A509F">
        <w:rPr>
          <w:lang w:val="pt-BR"/>
        </w:rPr>
        <w:t xml:space="preserve"> </w:t>
      </w:r>
      <w:r w:rsidR="001A509F">
        <w:rPr>
          <w:lang w:val="pt-BR"/>
        </w:rPr>
        <w:t xml:space="preserve">Vận động </w:t>
      </w:r>
      <w:r w:rsidR="001A509F" w:rsidRPr="00383904">
        <w:rPr>
          <w:lang w:val="pt-BR"/>
        </w:rPr>
        <w:t xml:space="preserve">hỗ trợ xây dựng </w:t>
      </w:r>
      <w:r w:rsidR="001A509F">
        <w:rPr>
          <w:lang w:val="pt-BR"/>
        </w:rPr>
        <w:t xml:space="preserve">14 căn nhà với </w:t>
      </w:r>
      <w:r w:rsidR="001A509F" w:rsidRPr="00383904">
        <w:rPr>
          <w:lang w:val="pt-BR"/>
        </w:rPr>
        <w:t xml:space="preserve">tổng số tiền </w:t>
      </w:r>
      <w:r w:rsidR="001A509F">
        <w:rPr>
          <w:b/>
          <w:lang w:val="pt-BR"/>
        </w:rPr>
        <w:t>442</w:t>
      </w:r>
      <w:r w:rsidR="001A509F" w:rsidRPr="00383904">
        <w:rPr>
          <w:b/>
          <w:lang w:val="pt-BR"/>
        </w:rPr>
        <w:t>.000.000</w:t>
      </w:r>
      <w:r w:rsidR="001A509F" w:rsidRPr="00383904">
        <w:rPr>
          <w:lang w:val="pt-BR"/>
        </w:rPr>
        <w:t xml:space="preserve"> đồng</w:t>
      </w:r>
      <w:r w:rsidR="001A509F">
        <w:rPr>
          <w:lang w:val="pt-BR"/>
        </w:rPr>
        <w:t>.</w:t>
      </w:r>
    </w:p>
    <w:p w:rsidR="00232CC5" w:rsidRPr="00383904" w:rsidRDefault="00232CC5" w:rsidP="00383904">
      <w:pPr>
        <w:spacing w:after="120"/>
        <w:ind w:firstLine="720"/>
        <w:jc w:val="both"/>
        <w:rPr>
          <w:lang w:val="pt-BR"/>
        </w:rPr>
      </w:pPr>
      <w:r w:rsidRPr="00383904">
        <w:rPr>
          <w:lang w:val="pt-BR"/>
        </w:rPr>
        <w:t>Phối hợp UBND thị trấn Châu Thành vận động xây nhà cho bệnh nhân nghèo</w:t>
      </w:r>
      <w:r w:rsidRPr="00383904">
        <w:rPr>
          <w:lang w:val="vi-VN"/>
        </w:rPr>
        <w:t xml:space="preserve"> </w:t>
      </w:r>
      <w:r w:rsidRPr="00383904">
        <w:rPr>
          <w:lang w:val="pt-BR"/>
        </w:rPr>
        <w:t>Từ Mỹ Phụng khóm 2</w:t>
      </w:r>
      <w:r w:rsidRPr="00383904">
        <w:rPr>
          <w:lang w:val="vi-VN"/>
        </w:rPr>
        <w:t>, với</w:t>
      </w:r>
      <w:r w:rsidRPr="00383904">
        <w:rPr>
          <w:lang w:val="pt-BR"/>
        </w:rPr>
        <w:t xml:space="preserve"> số tiền </w:t>
      </w:r>
      <w:r w:rsidRPr="00383904">
        <w:rPr>
          <w:b/>
          <w:lang w:val="pt-BR"/>
        </w:rPr>
        <w:t>50.000.000</w:t>
      </w:r>
      <w:r w:rsidRPr="00383904">
        <w:rPr>
          <w:lang w:val="pt-BR"/>
        </w:rPr>
        <w:t xml:space="preserve"> đồng;</w:t>
      </w:r>
      <w:r w:rsidR="009E2821" w:rsidRPr="00383904">
        <w:rPr>
          <w:lang w:val="pt-BR"/>
        </w:rPr>
        <w:t xml:space="preserve"> Phối hợp Hội Bảo trợ huyện Châu Thành tặng </w:t>
      </w:r>
      <w:r w:rsidR="002241A3" w:rsidRPr="00383904">
        <w:rPr>
          <w:lang w:val="pt-BR"/>
        </w:rPr>
        <w:t>32</w:t>
      </w:r>
      <w:r w:rsidR="009E2821" w:rsidRPr="00383904">
        <w:rPr>
          <w:lang w:val="pt-BR"/>
        </w:rPr>
        <w:t xml:space="preserve"> bồn chứa nước ngọt cho các gia đình hộ nghèo, cận nghèo, người khuyết tật, mỗi bồn trị giá 3.000.000 đồng, tổng cộng </w:t>
      </w:r>
      <w:r w:rsidR="002241A3" w:rsidRPr="00383904">
        <w:rPr>
          <w:lang w:val="pt-BR"/>
        </w:rPr>
        <w:t>96</w:t>
      </w:r>
      <w:r w:rsidR="009E2821" w:rsidRPr="00383904">
        <w:rPr>
          <w:lang w:val="pt-BR"/>
        </w:rPr>
        <w:t>.000.000 đồng, do gia đình bà Lưu Huệ Minh (việt kiều Mỹ) hỗ trợ.</w:t>
      </w:r>
    </w:p>
    <w:p w:rsidR="00232CC5" w:rsidRPr="00383904" w:rsidRDefault="00232CC5" w:rsidP="00383904">
      <w:pPr>
        <w:spacing w:after="120"/>
        <w:ind w:firstLine="720"/>
        <w:jc w:val="both"/>
        <w:rPr>
          <w:lang w:val="pt-BR"/>
        </w:rPr>
      </w:pPr>
      <w:r w:rsidRPr="00383904">
        <w:rPr>
          <w:lang w:val="pt-BR"/>
        </w:rPr>
        <w:t xml:space="preserve">Huyện Hội Tiểu Cần phối hợp Hội Từ thiện Phật giáo TZU CHI Đài Loan, chi nhánh Trà Vinh, Cty TNHH Giày da Mỹ Phong bàn giao </w:t>
      </w:r>
      <w:r w:rsidR="009D7A87">
        <w:rPr>
          <w:lang w:val="pt-BR"/>
        </w:rPr>
        <w:t>11</w:t>
      </w:r>
      <w:r w:rsidRPr="00383904">
        <w:rPr>
          <w:lang w:val="pt-BR"/>
        </w:rPr>
        <w:t xml:space="preserve"> căn nhà tình thương; vận động Chi Hội Bình Phú Đông TP Hồ Chí Minh hỗ trợ 02 căn nhà, </w:t>
      </w:r>
      <w:r w:rsidR="00D94D73">
        <w:rPr>
          <w:lang w:val="pt-BR"/>
        </w:rPr>
        <w:t xml:space="preserve"> Tổng </w:t>
      </w:r>
      <w:r w:rsidRPr="00383904">
        <w:rPr>
          <w:lang w:val="pt-BR"/>
        </w:rPr>
        <w:t xml:space="preserve">số tiền </w:t>
      </w:r>
      <w:r w:rsidR="00D94D73">
        <w:rPr>
          <w:lang w:val="pt-BR"/>
        </w:rPr>
        <w:t>434.090</w:t>
      </w:r>
      <w:r w:rsidRPr="00383904">
        <w:rPr>
          <w:lang w:val="pt-BR"/>
        </w:rPr>
        <w:t>.000.000 đồng.</w:t>
      </w:r>
    </w:p>
    <w:p w:rsidR="00AA67DD" w:rsidRPr="00383904" w:rsidRDefault="009E2821" w:rsidP="00383904">
      <w:pPr>
        <w:spacing w:after="120"/>
        <w:ind w:firstLine="720"/>
        <w:jc w:val="both"/>
        <w:rPr>
          <w:lang w:val="pt-BR"/>
        </w:rPr>
      </w:pPr>
      <w:r w:rsidRPr="00383904">
        <w:rPr>
          <w:lang w:val="pt-BR"/>
        </w:rPr>
        <w:t>Huyện Hội Châu Thành p</w:t>
      </w:r>
      <w:r w:rsidR="00AA67DD" w:rsidRPr="00383904">
        <w:rPr>
          <w:lang w:val="pt-BR"/>
        </w:rPr>
        <w:t xml:space="preserve">hối hợp vận động Hội Từ thiện Chùa Long Hòa, huyện Trà Cú và nhóm từ thiện TPHCM xây dựng 03 cây cầu giao thông nông thôn cho ấp Rạch Gốc, Rạch Giồng- Long Hòa- và Cầu Đại Thôn, xã Phước Hảo- Châu </w:t>
      </w:r>
      <w:r w:rsidR="00AA67DD" w:rsidRPr="00383904">
        <w:rPr>
          <w:lang w:val="pt-BR"/>
        </w:rPr>
        <w:lastRenderedPageBreak/>
        <w:t>Thành kinh phí 580</w:t>
      </w:r>
      <w:r w:rsidR="006A0F4D" w:rsidRPr="00383904">
        <w:rPr>
          <w:lang w:val="pt-BR"/>
        </w:rPr>
        <w:t>.000.000</w:t>
      </w:r>
      <w:r w:rsidR="00B5498E" w:rsidRPr="00B5498E">
        <w:rPr>
          <w:lang w:val="nl-NL"/>
        </w:rPr>
        <w:t xml:space="preserve"> </w:t>
      </w:r>
      <w:r w:rsidR="00B5498E" w:rsidRPr="00383904">
        <w:rPr>
          <w:lang w:val="nl-NL"/>
        </w:rPr>
        <w:t>đồng</w:t>
      </w:r>
      <w:r w:rsidR="006A0F4D" w:rsidRPr="00383904">
        <w:rPr>
          <w:lang w:val="pt-BR"/>
        </w:rPr>
        <w:t xml:space="preserve">; Huyện hội Châu Thành phối hợp UBND xã Lương Hòa bàn giao nhà tình thương cho hộ Nguyễn Hữu Thiết, ấp Ba Se B do nhóm Vòng tay yêu thương Thành phố HCM cùng địa phương đồng tài trợ, trị giá 45.000.000 đồng; Vận động hỗ </w:t>
      </w:r>
      <w:r w:rsidRPr="00383904">
        <w:rPr>
          <w:lang w:val="pt-BR"/>
        </w:rPr>
        <w:t xml:space="preserve">02 </w:t>
      </w:r>
      <w:r w:rsidR="006A0F4D" w:rsidRPr="00383904">
        <w:rPr>
          <w:lang w:val="pt-BR"/>
        </w:rPr>
        <w:t xml:space="preserve">trợ giếng khoan, số tiền </w:t>
      </w:r>
      <w:r w:rsidRPr="00383904">
        <w:rPr>
          <w:lang w:val="pt-BR"/>
        </w:rPr>
        <w:t>9</w:t>
      </w:r>
      <w:r w:rsidR="006A0F4D" w:rsidRPr="00383904">
        <w:rPr>
          <w:lang w:val="pt-BR"/>
        </w:rPr>
        <w:t>.600.000 đồng.</w:t>
      </w:r>
    </w:p>
    <w:p w:rsidR="00AA67DD" w:rsidRPr="00383904" w:rsidRDefault="00AA67DD" w:rsidP="00383904">
      <w:pPr>
        <w:spacing w:after="120"/>
        <w:ind w:firstLine="720"/>
        <w:jc w:val="both"/>
        <w:rPr>
          <w:lang w:val="pt-BR"/>
        </w:rPr>
      </w:pPr>
      <w:r w:rsidRPr="00383904">
        <w:rPr>
          <w:lang w:val="pt-BR"/>
        </w:rPr>
        <w:t>Huyện Hội Càng Long vận động Công ty Xổ số kiến thiết Bình Thuận hỗ trợ xây dựng 01 căn nhà cho người khuyết tật với số tiền: 50.000.000</w:t>
      </w:r>
      <w:r w:rsidR="00B5498E" w:rsidRPr="00B5498E">
        <w:rPr>
          <w:lang w:val="nl-NL"/>
        </w:rPr>
        <w:t xml:space="preserve"> </w:t>
      </w:r>
      <w:r w:rsidR="00B5498E" w:rsidRPr="00383904">
        <w:rPr>
          <w:lang w:val="nl-NL"/>
        </w:rPr>
        <w:t>đồng</w:t>
      </w:r>
      <w:r w:rsidRPr="00383904">
        <w:rPr>
          <w:lang w:val="pt-BR"/>
        </w:rPr>
        <w:t>.</w:t>
      </w:r>
    </w:p>
    <w:p w:rsidR="00AA67DD" w:rsidRPr="00383904" w:rsidRDefault="00AA67DD" w:rsidP="00383904">
      <w:pPr>
        <w:spacing w:after="120"/>
        <w:ind w:firstLine="720"/>
        <w:jc w:val="both"/>
        <w:rPr>
          <w:lang w:val="pt-BR"/>
        </w:rPr>
      </w:pPr>
      <w:r w:rsidRPr="00383904">
        <w:rPr>
          <w:lang w:val="pt-BR"/>
        </w:rPr>
        <w:t>Hội Bảo trợ người khuyết tật và nạn nhân chất độc da cam/dioxin thành phố Trà Vinh vận động Nhóm Từ thiện Công ty TNHH Giày Da Mỹ Phong hỗ trợ sửa chữa 1 căn nhà tình thương cho người khuyết tật nghèo ngụ khóm 1, phường 9, TPTV với số tiền: 15.000.000</w:t>
      </w:r>
      <w:r w:rsidR="00B5498E" w:rsidRPr="00B5498E">
        <w:rPr>
          <w:lang w:val="nl-NL"/>
        </w:rPr>
        <w:t xml:space="preserve"> </w:t>
      </w:r>
      <w:r w:rsidR="00B5498E" w:rsidRPr="00383904">
        <w:rPr>
          <w:lang w:val="nl-NL"/>
        </w:rPr>
        <w:t>đồng</w:t>
      </w:r>
      <w:r w:rsidRPr="00383904">
        <w:rPr>
          <w:lang w:val="pt-BR"/>
        </w:rPr>
        <w:t>.</w:t>
      </w:r>
    </w:p>
    <w:p w:rsidR="00232CC5" w:rsidRPr="00383904" w:rsidRDefault="00232CC5" w:rsidP="00383904">
      <w:pPr>
        <w:spacing w:after="120"/>
        <w:ind w:firstLine="720"/>
        <w:jc w:val="both"/>
        <w:rPr>
          <w:b/>
          <w:lang w:val="pt-BR"/>
        </w:rPr>
      </w:pPr>
      <w:r w:rsidRPr="00383904">
        <w:rPr>
          <w:lang w:val="pt-BR"/>
        </w:rPr>
        <w:t>Hội Bảo trợ người khuyết tật và nạn nhân chất độc da cam/dioxin Thị xã Duyên Hải phối hợp tổ bếp ăn tình thương bệnh viện Duyên Hải hỗ trợ 0</w:t>
      </w:r>
      <w:r w:rsidR="00A5000E" w:rsidRPr="00383904">
        <w:rPr>
          <w:lang w:val="pt-BR"/>
        </w:rPr>
        <w:t>4</w:t>
      </w:r>
      <w:r w:rsidRPr="00383904">
        <w:rPr>
          <w:lang w:val="pt-BR"/>
        </w:rPr>
        <w:t xml:space="preserve"> căn nhà tình thương với tổng số tiền </w:t>
      </w:r>
      <w:r w:rsidRPr="00383904">
        <w:rPr>
          <w:b/>
          <w:lang w:val="pt-BR"/>
        </w:rPr>
        <w:t>40.000.000</w:t>
      </w:r>
      <w:r w:rsidRPr="00383904">
        <w:rPr>
          <w:lang w:val="pt-BR"/>
        </w:rPr>
        <w:t xml:space="preserve"> đồng</w:t>
      </w:r>
      <w:r w:rsidR="00A5000E" w:rsidRPr="00383904">
        <w:rPr>
          <w:lang w:val="pt-BR"/>
        </w:rPr>
        <w:t>, vận động mạnh thường quân cất 02 nhà tình thương cho người nghèo, khuyết tật trên địa bàn tổng số tiền 30.000.000 đồng.</w:t>
      </w:r>
    </w:p>
    <w:p w:rsidR="00232CC5" w:rsidRPr="00383904" w:rsidRDefault="00232CC5" w:rsidP="00383904">
      <w:pPr>
        <w:spacing w:after="120"/>
        <w:ind w:firstLine="720"/>
        <w:jc w:val="both"/>
        <w:rPr>
          <w:b/>
          <w:lang w:val="pt-BR"/>
        </w:rPr>
      </w:pPr>
      <w:r w:rsidRPr="00383904">
        <w:rPr>
          <w:lang w:val="pt-BR"/>
        </w:rPr>
        <w:t>Huyện Hội Duyên Hải kết hợp với xã Đông Hải vận động xây 02 ngôi nhà nhân ái ở ấp Cồn Cù và ấp Hồ Thùng xã Đông Hải mỗi căn trị giá từ 50 triệu đồng, tổng trị giá 100.000.000</w:t>
      </w:r>
      <w:r w:rsidR="00B5498E" w:rsidRPr="00B5498E">
        <w:rPr>
          <w:lang w:val="nl-NL"/>
        </w:rPr>
        <w:t xml:space="preserve"> </w:t>
      </w:r>
      <w:r w:rsidR="00B5498E" w:rsidRPr="00383904">
        <w:rPr>
          <w:lang w:val="nl-NL"/>
        </w:rPr>
        <w:t>đồng</w:t>
      </w:r>
      <w:r w:rsidRPr="00383904">
        <w:rPr>
          <w:b/>
          <w:lang w:val="pt-BR"/>
        </w:rPr>
        <w:t xml:space="preserve">                          </w:t>
      </w:r>
    </w:p>
    <w:p w:rsidR="00AA67DD" w:rsidRPr="00383904" w:rsidRDefault="00AA67DD" w:rsidP="00383904">
      <w:pPr>
        <w:spacing w:after="120"/>
        <w:ind w:firstLine="720"/>
        <w:jc w:val="both"/>
        <w:rPr>
          <w:b/>
          <w:lang w:val="pt-BR"/>
        </w:rPr>
      </w:pPr>
      <w:r w:rsidRPr="00383904">
        <w:rPr>
          <w:b/>
          <w:lang w:val="pt-BR"/>
        </w:rPr>
        <w:t xml:space="preserve">3.6. Chương trình thăm, tặng quà: </w:t>
      </w:r>
      <w:r w:rsidR="00E20002" w:rsidRPr="00383904">
        <w:rPr>
          <w:b/>
          <w:lang w:val="pt-BR"/>
        </w:rPr>
        <w:t>25.859</w:t>
      </w:r>
      <w:r w:rsidRPr="00383904">
        <w:rPr>
          <w:b/>
          <w:lang w:val="pt-BR"/>
        </w:rPr>
        <w:t xml:space="preserve"> lượt ngừơi, tổng số tiền: </w:t>
      </w:r>
      <w:r w:rsidR="00E20002" w:rsidRPr="00383904">
        <w:rPr>
          <w:b/>
          <w:lang w:val="pt-BR"/>
        </w:rPr>
        <w:t>8.</w:t>
      </w:r>
      <w:r w:rsidR="005C2CD0">
        <w:rPr>
          <w:b/>
          <w:lang w:val="pt-BR"/>
        </w:rPr>
        <w:t>547</w:t>
      </w:r>
      <w:r w:rsidR="00A5000E" w:rsidRPr="00383904">
        <w:rPr>
          <w:b/>
          <w:lang w:val="pt-BR"/>
        </w:rPr>
        <w:t>.663</w:t>
      </w:r>
      <w:r w:rsidRPr="00383904">
        <w:rPr>
          <w:b/>
          <w:lang w:val="pt-BR"/>
        </w:rPr>
        <w:t>.000 đồng . Trong đó:</w:t>
      </w:r>
    </w:p>
    <w:p w:rsidR="00E20002" w:rsidRPr="00383904" w:rsidRDefault="00C55495" w:rsidP="00383904">
      <w:pPr>
        <w:spacing w:after="120"/>
        <w:ind w:firstLine="720"/>
        <w:jc w:val="both"/>
        <w:rPr>
          <w:lang w:val="vi-VN"/>
        </w:rPr>
      </w:pPr>
      <w:r w:rsidRPr="00383904">
        <w:rPr>
          <w:lang w:val="pt-BR"/>
        </w:rPr>
        <w:t xml:space="preserve">- </w:t>
      </w:r>
      <w:r w:rsidR="00AA67DD" w:rsidRPr="00383904">
        <w:rPr>
          <w:lang w:val="pt-BR"/>
        </w:rPr>
        <w:t xml:space="preserve">Tỉnh Hội phối hợp vận động  tặng </w:t>
      </w:r>
      <w:r w:rsidR="00E20002" w:rsidRPr="00383904">
        <w:rPr>
          <w:lang w:val="pt-BR"/>
        </w:rPr>
        <w:t>2.074</w:t>
      </w:r>
      <w:r w:rsidR="00AA67DD" w:rsidRPr="00383904">
        <w:rPr>
          <w:lang w:val="pt-BR"/>
        </w:rPr>
        <w:t xml:space="preserve"> phần quà, tổng số tiền: </w:t>
      </w:r>
      <w:r w:rsidR="00E20002" w:rsidRPr="00383904">
        <w:rPr>
          <w:b/>
          <w:lang w:val="pt-BR"/>
        </w:rPr>
        <w:t>769.216</w:t>
      </w:r>
      <w:r w:rsidR="00AA67DD" w:rsidRPr="00383904">
        <w:rPr>
          <w:b/>
          <w:lang w:val="pt-BR"/>
        </w:rPr>
        <w:t>.000</w:t>
      </w:r>
      <w:r w:rsidR="00B5498E" w:rsidRPr="00B5498E">
        <w:rPr>
          <w:lang w:val="nl-NL"/>
        </w:rPr>
        <w:t xml:space="preserve"> </w:t>
      </w:r>
      <w:r w:rsidR="00B5498E" w:rsidRPr="00383904">
        <w:rPr>
          <w:lang w:val="nl-NL"/>
        </w:rPr>
        <w:t>đồng</w:t>
      </w:r>
      <w:r w:rsidR="00AA67DD" w:rsidRPr="00383904">
        <w:rPr>
          <w:lang w:val="pt-BR"/>
        </w:rPr>
        <w:t xml:space="preserve"> (Trong đó:  Đoàn từ thiện “Trái tim xanh” TPHCM tặng 151 phần quà,  Nhóm từ thiện An Bình- TPHCM khám bệnh, cấp thuốc, và tặng quà cho 550 người, Phối hợp với huyện Hội Cầu Kè, Tiểu Cần, UBND xã Long Vĩnh tổ chức họp mặt ngày ngừơi khuyết tật VN 18/4 và trao tặng 375 phần quà cho người khuyết tật ở các xã Hòa Ân, huyện Cầu Kè, xã Long Vĩnh, huyện Duyên Hải, xã Phú </w:t>
      </w:r>
      <w:r w:rsidR="006139FF" w:rsidRPr="00383904">
        <w:rPr>
          <w:lang w:val="pt-BR"/>
        </w:rPr>
        <w:t xml:space="preserve">Cần, Hiếu Trung, huyện Tiểu Cần; </w:t>
      </w:r>
      <w:r w:rsidR="00F45181" w:rsidRPr="00383904">
        <w:rPr>
          <w:lang w:val="pt-BR"/>
        </w:rPr>
        <w:t>Phối hợp với Hội thị xã Duyên Hải thăm và tặng tiền mặt cho 42 ngừơi mù 02 mắt có hoàn cảnh khó khăn ở xã Ngũ Lạc, Đôn Xuân, Đôn Châu, huyện Duyên Hải và thị xã Duyên Hải</w:t>
      </w:r>
      <w:r w:rsidR="006139FF" w:rsidRPr="00383904">
        <w:rPr>
          <w:lang w:val="pt-BR"/>
        </w:rPr>
        <w:t xml:space="preserve">; </w:t>
      </w:r>
      <w:r w:rsidR="00F45181" w:rsidRPr="00383904">
        <w:rPr>
          <w:lang w:val="pt-BR"/>
        </w:rPr>
        <w:t xml:space="preserve">Phối hợp với </w:t>
      </w:r>
      <w:r w:rsidR="00F45181" w:rsidRPr="00383904">
        <w:rPr>
          <w:lang w:val="vi-VN"/>
        </w:rPr>
        <w:t xml:space="preserve">Tịnh Xá Ngọc Vinh, phường 4, TPTV đến thăm và </w:t>
      </w:r>
      <w:r w:rsidR="006139FF" w:rsidRPr="00383904">
        <w:rPr>
          <w:lang w:val="pt-BR"/>
        </w:rPr>
        <w:t xml:space="preserve">96 </w:t>
      </w:r>
      <w:r w:rsidR="00F45181" w:rsidRPr="00383904">
        <w:rPr>
          <w:lang w:val="pt-BR"/>
        </w:rPr>
        <w:t xml:space="preserve"> phần quà cho học sinh mồ côi, người mù trên địa bàn th</w:t>
      </w:r>
      <w:r w:rsidR="006139FF" w:rsidRPr="00383904">
        <w:rPr>
          <w:lang w:val="pt-BR"/>
        </w:rPr>
        <w:t xml:space="preserve">ành phố Trà Vinh và Châu Thành; </w:t>
      </w:r>
      <w:r w:rsidR="00F45181" w:rsidRPr="00383904">
        <w:rPr>
          <w:lang w:val="pt-BR"/>
        </w:rPr>
        <w:t>Phối hợp huyện Hội Châu Thành phát 150 phần quà cho người khuyết tật, ngư</w:t>
      </w:r>
      <w:r w:rsidR="006139FF" w:rsidRPr="00383904">
        <w:rPr>
          <w:lang w:val="pt-BR"/>
        </w:rPr>
        <w:t xml:space="preserve">ời mù nghèo Hòa Lợi và Hòa Thuận; </w:t>
      </w:r>
      <w:r w:rsidR="00F45181" w:rsidRPr="00383904">
        <w:rPr>
          <w:lang w:val="pt-BR"/>
        </w:rPr>
        <w:t>Phối hợp với huyện Hội Cầu Ngang và UBND xã Kim Hòa, huyện Cầu Ngang tặng 120 phần quà cho nạn nhân chất độc da cam/dioxin nhân ngày 10/8 “ ngày vì nạn nhân chất độc da cam Việt Nam” ,</w:t>
      </w:r>
      <w:r w:rsidR="00E20002" w:rsidRPr="00383904">
        <w:rPr>
          <w:lang w:val="vi-VN"/>
        </w:rPr>
        <w:t xml:space="preserve"> phối hợp Tịnh xá Ngọc Vinh đến thăm, tặng quà cho </w:t>
      </w:r>
      <w:r w:rsidR="00E20002" w:rsidRPr="00383904">
        <w:rPr>
          <w:lang w:val="pt-BR"/>
        </w:rPr>
        <w:t>7</w:t>
      </w:r>
      <w:r w:rsidR="00E20002" w:rsidRPr="00383904">
        <w:rPr>
          <w:lang w:val="vi-VN"/>
        </w:rPr>
        <w:t xml:space="preserve"> hoàn cảnh mắc bệnh hiểm nghèo tại nhà</w:t>
      </w:r>
      <w:r w:rsidR="00E20002" w:rsidRPr="00383904">
        <w:rPr>
          <w:lang w:val="pt-BR"/>
        </w:rPr>
        <w:t xml:space="preserve">, </w:t>
      </w:r>
      <w:r w:rsidR="00E20002" w:rsidRPr="00383904">
        <w:rPr>
          <w:lang w:val="vi-VN"/>
        </w:rPr>
        <w:t>đến thăm và hỗ trợ</w:t>
      </w:r>
      <w:r w:rsidR="00E20002" w:rsidRPr="00383904">
        <w:rPr>
          <w:lang w:val="pt-BR"/>
        </w:rPr>
        <w:t xml:space="preserve"> trên 30</w:t>
      </w:r>
      <w:r w:rsidR="00E20002" w:rsidRPr="00383904">
        <w:rPr>
          <w:lang w:val="vi-VN"/>
        </w:rPr>
        <w:t>0 suất cơm chiều cho các bệnh nhân đang được chăm sóc tại Trung tâm bảo trợ xã hội</w:t>
      </w:r>
      <w:r w:rsidR="00E20002" w:rsidRPr="00383904">
        <w:rPr>
          <w:lang w:val="pt-BR"/>
        </w:rPr>
        <w:t>, phối hợp</w:t>
      </w:r>
      <w:r w:rsidR="00E20002" w:rsidRPr="00383904">
        <w:rPr>
          <w:lang w:val="vi-VN"/>
        </w:rPr>
        <w:t xml:space="preserve"> với </w:t>
      </w:r>
      <w:r w:rsidR="00E20002" w:rsidRPr="00383904">
        <w:rPr>
          <w:lang w:val="pt-BR"/>
        </w:rPr>
        <w:t xml:space="preserve">huyện Hội Càng Long tặng 57 phần quà cho trẻ em ở xã Tân An và Đại Phước nhân dịp tết Trung thu với số tiền </w:t>
      </w:r>
      <w:r w:rsidR="00E20002" w:rsidRPr="00383904">
        <w:rPr>
          <w:b/>
          <w:lang w:val="pt-BR"/>
        </w:rPr>
        <w:t xml:space="preserve">17.100.000 </w:t>
      </w:r>
      <w:r w:rsidR="00B5498E" w:rsidRPr="00383904">
        <w:rPr>
          <w:lang w:val="nl-NL"/>
        </w:rPr>
        <w:t>đồng</w:t>
      </w:r>
      <w:r w:rsidR="00E20002" w:rsidRPr="00383904">
        <w:rPr>
          <w:lang w:val="pt-BR"/>
        </w:rPr>
        <w:t xml:space="preserve">, phối hợp </w:t>
      </w:r>
      <w:r w:rsidR="00E20002" w:rsidRPr="00383904">
        <w:rPr>
          <w:lang w:val="vi-VN"/>
        </w:rPr>
        <w:t xml:space="preserve">với </w:t>
      </w:r>
      <w:r w:rsidR="00E20002" w:rsidRPr="00383904">
        <w:rPr>
          <w:lang w:val="pt-BR"/>
        </w:rPr>
        <w:t xml:space="preserve">Thành Hội Trà Vinh, huyện Hội Tiểu Cần </w:t>
      </w:r>
      <w:r w:rsidR="00E20002" w:rsidRPr="00383904">
        <w:rPr>
          <w:lang w:val="pt-BR"/>
        </w:rPr>
        <w:lastRenderedPageBreak/>
        <w:t xml:space="preserve">tặng </w:t>
      </w:r>
      <w:r w:rsidR="00E20002" w:rsidRPr="00383904">
        <w:rPr>
          <w:b/>
          <w:lang w:val="pt-BR"/>
        </w:rPr>
        <w:t>200</w:t>
      </w:r>
      <w:r w:rsidR="00E20002" w:rsidRPr="00383904">
        <w:rPr>
          <w:lang w:val="pt-BR"/>
        </w:rPr>
        <w:t xml:space="preserve"> phần quà cho người nghèo ở UBND Phường 8, xã Tập Ngãi Nhân tết Sene đol ta do Đảng Ủy Khối Trung Ương hỗ trợ trị giá </w:t>
      </w:r>
      <w:r w:rsidR="00E20002" w:rsidRPr="00383904">
        <w:rPr>
          <w:b/>
          <w:lang w:val="pt-BR"/>
        </w:rPr>
        <w:t>100.000.000 đồng.</w:t>
      </w:r>
      <w:r w:rsidR="00B60733" w:rsidRPr="00383904">
        <w:rPr>
          <w:b/>
          <w:lang w:val="pt-BR"/>
        </w:rPr>
        <w:t>..</w:t>
      </w:r>
    </w:p>
    <w:p w:rsidR="00AA67DD" w:rsidRPr="00383904" w:rsidRDefault="00C55495" w:rsidP="00383904">
      <w:pPr>
        <w:spacing w:after="120"/>
        <w:ind w:firstLine="720"/>
        <w:jc w:val="both"/>
        <w:rPr>
          <w:lang w:val="pt-BR"/>
        </w:rPr>
      </w:pPr>
      <w:r w:rsidRPr="00383904">
        <w:rPr>
          <w:lang w:val="pt-BR"/>
        </w:rPr>
        <w:t xml:space="preserve">- </w:t>
      </w:r>
      <w:r w:rsidR="00AA67DD" w:rsidRPr="00383904">
        <w:rPr>
          <w:lang w:val="pt-BR"/>
        </w:rPr>
        <w:t xml:space="preserve">Huyện Hội Châu Thành trực tiếp phối hợp với các tổ chức, cá nhân thăm và tặng: </w:t>
      </w:r>
      <w:r w:rsidR="00E20002" w:rsidRPr="00383904">
        <w:rPr>
          <w:lang w:val="pt-BR"/>
        </w:rPr>
        <w:t>2.325</w:t>
      </w:r>
      <w:r w:rsidR="00AA67DD" w:rsidRPr="00383904">
        <w:rPr>
          <w:lang w:val="pt-BR"/>
        </w:rPr>
        <w:t xml:space="preserve"> phần quà cho người khuyết tật, người mù, hộ nghèo, cận nghèo, người cao tuổi,…, với tổng số tiền: </w:t>
      </w:r>
      <w:r w:rsidR="00B60733" w:rsidRPr="00383904">
        <w:rPr>
          <w:b/>
          <w:lang w:val="pt-BR"/>
        </w:rPr>
        <w:t>406.970</w:t>
      </w:r>
      <w:r w:rsidR="00AA67DD" w:rsidRPr="00383904">
        <w:rPr>
          <w:b/>
          <w:lang w:val="pt-BR"/>
        </w:rPr>
        <w:t>.000</w:t>
      </w:r>
      <w:r w:rsidR="00B5498E" w:rsidRPr="00B5498E">
        <w:rPr>
          <w:lang w:val="nl-NL"/>
        </w:rPr>
        <w:t xml:space="preserve"> </w:t>
      </w:r>
      <w:r w:rsidR="00B5498E" w:rsidRPr="00383904">
        <w:rPr>
          <w:lang w:val="nl-NL"/>
        </w:rPr>
        <w:t>đồng</w:t>
      </w:r>
      <w:r w:rsidR="00AA67DD" w:rsidRPr="00383904">
        <w:rPr>
          <w:b/>
          <w:lang w:val="pt-BR"/>
        </w:rPr>
        <w:t>.</w:t>
      </w:r>
      <w:r w:rsidR="00AA67DD" w:rsidRPr="00383904">
        <w:rPr>
          <w:lang w:val="pt-BR"/>
        </w:rPr>
        <w:t xml:space="preserve"> </w:t>
      </w:r>
    </w:p>
    <w:p w:rsidR="00F45181" w:rsidRPr="00383904" w:rsidRDefault="00C55495" w:rsidP="00383904">
      <w:pPr>
        <w:spacing w:after="120"/>
        <w:ind w:firstLine="720"/>
        <w:jc w:val="both"/>
        <w:rPr>
          <w:lang w:val="pt-BR"/>
        </w:rPr>
      </w:pPr>
      <w:r w:rsidRPr="00383904">
        <w:rPr>
          <w:lang w:val="pt-BR"/>
        </w:rPr>
        <w:t xml:space="preserve">- </w:t>
      </w:r>
      <w:r w:rsidR="00AA67DD" w:rsidRPr="00383904">
        <w:rPr>
          <w:lang w:val="pt-BR"/>
        </w:rPr>
        <w:t xml:space="preserve">Huyện Hội Tiểu Cần vận động, phối hợp với các tổ chức, cá nhân thăm và tặng: </w:t>
      </w:r>
      <w:r w:rsidR="00F45181" w:rsidRPr="00383904">
        <w:rPr>
          <w:lang w:val="pt-BR"/>
        </w:rPr>
        <w:t>6.</w:t>
      </w:r>
      <w:r w:rsidR="00B60733" w:rsidRPr="00383904">
        <w:rPr>
          <w:lang w:val="pt-BR"/>
        </w:rPr>
        <w:t>940</w:t>
      </w:r>
      <w:r w:rsidR="00AA67DD" w:rsidRPr="00383904">
        <w:rPr>
          <w:lang w:val="pt-BR"/>
        </w:rPr>
        <w:t xml:space="preserve"> phần quà cho người khuyết tật, người mù, hộ nghèo, cận nghèo, người cao tuổi,…,với tổng số tiền: </w:t>
      </w:r>
      <w:r w:rsidR="00F45181" w:rsidRPr="00383904">
        <w:rPr>
          <w:b/>
          <w:lang w:val="pt-BR"/>
        </w:rPr>
        <w:t>2.</w:t>
      </w:r>
      <w:r w:rsidR="00B60733" w:rsidRPr="00383904">
        <w:rPr>
          <w:b/>
          <w:lang w:val="pt-BR"/>
        </w:rPr>
        <w:t>099.961</w:t>
      </w:r>
      <w:r w:rsidR="00AA67DD" w:rsidRPr="00383904">
        <w:rPr>
          <w:b/>
          <w:lang w:val="pt-BR"/>
        </w:rPr>
        <w:t>.000</w:t>
      </w:r>
      <w:r w:rsidR="00B5498E" w:rsidRPr="00B5498E">
        <w:rPr>
          <w:lang w:val="nl-NL"/>
        </w:rPr>
        <w:t xml:space="preserve"> </w:t>
      </w:r>
      <w:r w:rsidR="00B5498E" w:rsidRPr="00383904">
        <w:rPr>
          <w:lang w:val="nl-NL"/>
        </w:rPr>
        <w:t>đồng</w:t>
      </w:r>
      <w:r w:rsidR="00612779" w:rsidRPr="00383904">
        <w:rPr>
          <w:lang w:val="pt-BR"/>
        </w:rPr>
        <w:t>.</w:t>
      </w:r>
    </w:p>
    <w:p w:rsidR="00AA67DD" w:rsidRPr="00383904" w:rsidRDefault="00C55495" w:rsidP="00383904">
      <w:pPr>
        <w:spacing w:after="120"/>
        <w:ind w:firstLine="720"/>
        <w:jc w:val="both"/>
        <w:rPr>
          <w:b/>
          <w:bCs/>
          <w:lang w:val="pt-BR"/>
        </w:rPr>
      </w:pPr>
      <w:r w:rsidRPr="00383904">
        <w:rPr>
          <w:lang w:val="pt-BR"/>
        </w:rPr>
        <w:t xml:space="preserve">- </w:t>
      </w:r>
      <w:r w:rsidR="00AA67DD" w:rsidRPr="00383904">
        <w:rPr>
          <w:lang w:val="pt-BR"/>
        </w:rPr>
        <w:t xml:space="preserve">Huyện Hội Cầu Kè </w:t>
      </w:r>
      <w:r w:rsidR="00AA67DD" w:rsidRPr="00383904">
        <w:rPr>
          <w:bCs/>
          <w:lang w:val="pt-BR"/>
        </w:rPr>
        <w:t>phối hợp các cơ sở tôn giáo, các chi hội từ thiện, các nhà hảo tâm và mạnh thường q</w:t>
      </w:r>
      <w:r w:rsidR="00F45181" w:rsidRPr="00383904">
        <w:rPr>
          <w:bCs/>
          <w:lang w:val="pt-BR"/>
        </w:rPr>
        <w:t>uân thăm và tặng quà cho  3</w:t>
      </w:r>
      <w:r w:rsidR="00AA67DD" w:rsidRPr="00383904">
        <w:rPr>
          <w:bCs/>
          <w:lang w:val="pt-BR"/>
        </w:rPr>
        <w:t>.</w:t>
      </w:r>
      <w:r w:rsidR="00B60733" w:rsidRPr="00383904">
        <w:rPr>
          <w:bCs/>
          <w:lang w:val="pt-BR"/>
        </w:rPr>
        <w:t>402</w:t>
      </w:r>
      <w:r w:rsidR="00AA67DD" w:rsidRPr="00383904">
        <w:rPr>
          <w:bCs/>
          <w:lang w:val="pt-BR"/>
        </w:rPr>
        <w:t xml:space="preserve"> luợt người khuyết tật, bệnh nhân nghèo,  trẻ mồ côi, người nhiễm chất độc da cam/dioxin, người neo đơn và học sinh nghèo, tổng số tiền: </w:t>
      </w:r>
      <w:r w:rsidR="00B60733" w:rsidRPr="00383904">
        <w:rPr>
          <w:b/>
          <w:bCs/>
          <w:lang w:val="pt-BR"/>
        </w:rPr>
        <w:t>2.099.825</w:t>
      </w:r>
      <w:r w:rsidR="00AA67DD" w:rsidRPr="00383904">
        <w:rPr>
          <w:b/>
          <w:bCs/>
          <w:lang w:val="pt-BR"/>
        </w:rPr>
        <w:t>.000 đồng</w:t>
      </w:r>
    </w:p>
    <w:p w:rsidR="00AA67DD" w:rsidRPr="00383904" w:rsidRDefault="00AA67DD" w:rsidP="00383904">
      <w:pPr>
        <w:spacing w:before="60" w:after="120"/>
        <w:jc w:val="both"/>
        <w:rPr>
          <w:bCs/>
          <w:lang w:val="pt-BR"/>
        </w:rPr>
      </w:pPr>
      <w:r w:rsidRPr="00383904">
        <w:rPr>
          <w:bCs/>
          <w:lang w:val="pt-BR"/>
        </w:rPr>
        <w:tab/>
      </w:r>
      <w:r w:rsidR="00C55495" w:rsidRPr="00383904">
        <w:rPr>
          <w:bCs/>
          <w:lang w:val="pt-BR"/>
        </w:rPr>
        <w:t xml:space="preserve">- </w:t>
      </w:r>
      <w:r w:rsidRPr="00383904">
        <w:rPr>
          <w:lang w:val="pt-BR"/>
        </w:rPr>
        <w:t xml:space="preserve">Hội Bảo trợ người khuyết tật và nạn nhân chất độc da cam/dioxin huyện </w:t>
      </w:r>
      <w:r w:rsidRPr="00383904">
        <w:rPr>
          <w:bCs/>
          <w:lang w:val="pt-BR"/>
        </w:rPr>
        <w:t xml:space="preserve">Càng Long phối hợp, vận động tặng </w:t>
      </w:r>
      <w:r w:rsidR="00F45181" w:rsidRPr="00383904">
        <w:rPr>
          <w:bCs/>
          <w:lang w:val="pt-BR"/>
        </w:rPr>
        <w:t>3.</w:t>
      </w:r>
      <w:r w:rsidR="00B60733" w:rsidRPr="00383904">
        <w:rPr>
          <w:bCs/>
          <w:lang w:val="pt-BR"/>
        </w:rPr>
        <w:t>930</w:t>
      </w:r>
      <w:r w:rsidRPr="00383904">
        <w:rPr>
          <w:bCs/>
          <w:lang w:val="pt-BR"/>
        </w:rPr>
        <w:t xml:space="preserve"> phần quà cho người khuyết tật, bệnh nhân nghèo,  trẻ mồ côi, người nhiễm chất độc da cam/dioxin, tổng số tiền: </w:t>
      </w:r>
      <w:r w:rsidR="00F45181" w:rsidRPr="00383904">
        <w:rPr>
          <w:b/>
          <w:bCs/>
          <w:lang w:val="pt-BR"/>
        </w:rPr>
        <w:t>1.</w:t>
      </w:r>
      <w:r w:rsidR="00B60733" w:rsidRPr="00383904">
        <w:rPr>
          <w:b/>
          <w:bCs/>
          <w:lang w:val="pt-BR"/>
        </w:rPr>
        <w:t>524.761</w:t>
      </w:r>
      <w:r w:rsidRPr="00383904">
        <w:rPr>
          <w:b/>
          <w:bCs/>
          <w:lang w:val="pt-BR"/>
        </w:rPr>
        <w:t>.000</w:t>
      </w:r>
      <w:r w:rsidR="00F45181" w:rsidRPr="00383904">
        <w:rPr>
          <w:b/>
          <w:bCs/>
          <w:lang w:val="pt-BR"/>
        </w:rPr>
        <w:t xml:space="preserve"> </w:t>
      </w:r>
      <w:r w:rsidRPr="00383904">
        <w:rPr>
          <w:b/>
          <w:bCs/>
          <w:lang w:val="pt-BR"/>
        </w:rPr>
        <w:t>đ</w:t>
      </w:r>
      <w:r w:rsidR="00F45181" w:rsidRPr="00383904">
        <w:rPr>
          <w:b/>
          <w:bCs/>
          <w:lang w:val="pt-BR"/>
        </w:rPr>
        <w:t>ồng</w:t>
      </w:r>
      <w:r w:rsidRPr="00383904">
        <w:rPr>
          <w:bCs/>
          <w:lang w:val="pt-BR"/>
        </w:rPr>
        <w:t xml:space="preserve">. </w:t>
      </w:r>
    </w:p>
    <w:p w:rsidR="00F45181" w:rsidRPr="00383904" w:rsidRDefault="00C55495" w:rsidP="00383904">
      <w:pPr>
        <w:spacing w:after="120"/>
        <w:ind w:firstLine="720"/>
        <w:jc w:val="both"/>
        <w:rPr>
          <w:lang w:val="pt-BR"/>
        </w:rPr>
      </w:pPr>
      <w:r w:rsidRPr="00383904">
        <w:rPr>
          <w:lang w:val="pt-BR"/>
        </w:rPr>
        <w:t xml:space="preserve">- </w:t>
      </w:r>
      <w:r w:rsidR="00AA67DD" w:rsidRPr="00383904">
        <w:rPr>
          <w:lang w:val="pt-BR"/>
        </w:rPr>
        <w:t xml:space="preserve">Hội Bảo trợ người khuyết tật và nạn nhân chất độc da cam/dioxin thành phố Trà Vinh vận động, phối hợp  tặng </w:t>
      </w:r>
      <w:r w:rsidR="00F45181" w:rsidRPr="00383904">
        <w:rPr>
          <w:lang w:val="pt-BR"/>
        </w:rPr>
        <w:t>1.</w:t>
      </w:r>
      <w:r w:rsidR="00E20002" w:rsidRPr="00383904">
        <w:rPr>
          <w:lang w:val="pt-BR"/>
        </w:rPr>
        <w:t>622</w:t>
      </w:r>
      <w:r w:rsidR="00AA67DD" w:rsidRPr="00383904">
        <w:rPr>
          <w:lang w:val="pt-BR"/>
        </w:rPr>
        <w:t xml:space="preserve"> phần quà, tổng số tiền: </w:t>
      </w:r>
      <w:r w:rsidR="00E20002" w:rsidRPr="00383904">
        <w:rPr>
          <w:b/>
          <w:lang w:val="pt-BR"/>
        </w:rPr>
        <w:t>528.480</w:t>
      </w:r>
      <w:r w:rsidR="00AA67DD" w:rsidRPr="00383904">
        <w:rPr>
          <w:b/>
          <w:lang w:val="pt-BR"/>
        </w:rPr>
        <w:t>.000</w:t>
      </w:r>
      <w:r w:rsidR="00B5498E" w:rsidRPr="00B5498E">
        <w:rPr>
          <w:lang w:val="nl-NL"/>
        </w:rPr>
        <w:t xml:space="preserve"> </w:t>
      </w:r>
      <w:r w:rsidR="00B5498E" w:rsidRPr="00383904">
        <w:rPr>
          <w:lang w:val="nl-NL"/>
        </w:rPr>
        <w:t>đồng</w:t>
      </w:r>
      <w:r w:rsidR="00AA67DD" w:rsidRPr="00383904">
        <w:rPr>
          <w:b/>
          <w:lang w:val="pt-BR"/>
        </w:rPr>
        <w:t xml:space="preserve"> </w:t>
      </w:r>
    </w:p>
    <w:p w:rsidR="00AA67DD" w:rsidRPr="00383904" w:rsidRDefault="00C55495" w:rsidP="00383904">
      <w:pPr>
        <w:spacing w:after="120"/>
        <w:ind w:firstLine="720"/>
        <w:jc w:val="both"/>
        <w:rPr>
          <w:b/>
          <w:lang w:val="pt-BR"/>
        </w:rPr>
      </w:pPr>
      <w:r w:rsidRPr="00383904">
        <w:rPr>
          <w:lang w:val="pt-BR"/>
        </w:rPr>
        <w:t xml:space="preserve">- </w:t>
      </w:r>
      <w:r w:rsidR="00AA67DD" w:rsidRPr="00383904">
        <w:rPr>
          <w:lang w:val="pt-BR"/>
        </w:rPr>
        <w:t xml:space="preserve">Hội Bảo trợ người khuyết tật và nạn nhân chất độc da cam/dioxin thị xã Duyên Hải trực tiếp vận động mạnh thường quân  tặng 106 phần quà tặng cho người khuyết tật, nạn nhân chất độc da cam/dioxin với tổng số tiền: </w:t>
      </w:r>
      <w:r w:rsidR="00AA67DD" w:rsidRPr="00383904">
        <w:rPr>
          <w:b/>
          <w:lang w:val="pt-BR"/>
        </w:rPr>
        <w:t>21.350.000</w:t>
      </w:r>
      <w:r w:rsidR="00B5498E" w:rsidRPr="00B5498E">
        <w:rPr>
          <w:lang w:val="nl-NL"/>
        </w:rPr>
        <w:t xml:space="preserve"> </w:t>
      </w:r>
      <w:r w:rsidR="00B5498E" w:rsidRPr="00383904">
        <w:rPr>
          <w:lang w:val="nl-NL"/>
        </w:rPr>
        <w:t>đồng</w:t>
      </w:r>
      <w:r w:rsidR="00AA67DD" w:rsidRPr="00383904">
        <w:rPr>
          <w:b/>
          <w:lang w:val="pt-BR"/>
        </w:rPr>
        <w:t xml:space="preserve">, </w:t>
      </w:r>
      <w:r w:rsidR="00AA67DD" w:rsidRPr="00383904">
        <w:rPr>
          <w:lang w:val="nl-NL"/>
        </w:rPr>
        <w:t xml:space="preserve">đồng hành cùng bếp ăn từ thiện hỗ trợ 7.600 lượt bệnh nhân, với tổng số tiền: </w:t>
      </w:r>
      <w:r w:rsidR="00AA67DD" w:rsidRPr="00383904">
        <w:rPr>
          <w:b/>
          <w:lang w:val="nl-NL"/>
        </w:rPr>
        <w:t>46.100.000</w:t>
      </w:r>
      <w:r w:rsidR="00AA67DD" w:rsidRPr="00383904">
        <w:rPr>
          <w:lang w:val="nl-NL"/>
        </w:rPr>
        <w:t xml:space="preserve">đồng; thăm </w:t>
      </w:r>
      <w:r w:rsidR="0056507B" w:rsidRPr="00383904">
        <w:rPr>
          <w:lang w:val="nl-NL"/>
        </w:rPr>
        <w:t>12</w:t>
      </w:r>
      <w:r w:rsidR="00AA67DD" w:rsidRPr="00383904">
        <w:rPr>
          <w:lang w:val="nl-NL"/>
        </w:rPr>
        <w:t xml:space="preserve"> bệnh nhân nghèo, hỗ trợ 0</w:t>
      </w:r>
      <w:r w:rsidR="0056507B" w:rsidRPr="00383904">
        <w:rPr>
          <w:lang w:val="nl-NL"/>
        </w:rPr>
        <w:t>3</w:t>
      </w:r>
      <w:r w:rsidR="00AA67DD" w:rsidRPr="00383904">
        <w:rPr>
          <w:lang w:val="nl-NL"/>
        </w:rPr>
        <w:t xml:space="preserve"> đám tang, tổng số tiền: </w:t>
      </w:r>
      <w:r w:rsidR="0056507B" w:rsidRPr="00383904">
        <w:rPr>
          <w:b/>
          <w:lang w:val="nl-NL"/>
        </w:rPr>
        <w:t>26.700</w:t>
      </w:r>
      <w:r w:rsidR="00AA67DD" w:rsidRPr="00383904">
        <w:rPr>
          <w:b/>
          <w:lang w:val="nl-NL"/>
        </w:rPr>
        <w:t>.000</w:t>
      </w:r>
      <w:r w:rsidR="00AA67DD" w:rsidRPr="00383904">
        <w:rPr>
          <w:lang w:val="nl-NL"/>
        </w:rPr>
        <w:t xml:space="preserve"> đồng</w:t>
      </w:r>
      <w:r w:rsidR="00F45181" w:rsidRPr="00383904">
        <w:rPr>
          <w:lang w:val="nl-NL"/>
        </w:rPr>
        <w:t xml:space="preserve">; </w:t>
      </w:r>
      <w:r w:rsidR="00F45181" w:rsidRPr="00383904">
        <w:rPr>
          <w:lang w:val="pt-BR"/>
        </w:rPr>
        <w:t>vận động tặng 900kg gạo cho người khuyết tật, nạn nhân chất độc da cam/dioxin, ngừơi nghèo, tổng số tiền: 11.000.000đ</w:t>
      </w:r>
      <w:r w:rsidR="00A5000E" w:rsidRPr="00383904">
        <w:rPr>
          <w:lang w:val="pt-BR"/>
        </w:rPr>
        <w:t xml:space="preserve">. </w:t>
      </w:r>
      <w:r w:rsidR="00AA67DD" w:rsidRPr="00383904">
        <w:rPr>
          <w:lang w:val="nl-NL"/>
        </w:rPr>
        <w:t xml:space="preserve">Tổng số tiền: </w:t>
      </w:r>
      <w:r w:rsidR="0056507B" w:rsidRPr="00383904">
        <w:rPr>
          <w:b/>
          <w:lang w:val="nl-NL"/>
        </w:rPr>
        <w:t>1</w:t>
      </w:r>
      <w:r w:rsidR="00A5000E" w:rsidRPr="00383904">
        <w:rPr>
          <w:b/>
          <w:lang w:val="nl-NL"/>
        </w:rPr>
        <w:t>0</w:t>
      </w:r>
      <w:r w:rsidR="0056507B" w:rsidRPr="00383904">
        <w:rPr>
          <w:b/>
          <w:lang w:val="nl-NL"/>
        </w:rPr>
        <w:t>5.150</w:t>
      </w:r>
      <w:r w:rsidR="00AA67DD" w:rsidRPr="00383904">
        <w:rPr>
          <w:b/>
          <w:lang w:val="nl-NL"/>
        </w:rPr>
        <w:t>.000</w:t>
      </w:r>
      <w:r w:rsidR="00B5498E" w:rsidRPr="00B5498E">
        <w:rPr>
          <w:lang w:val="nl-NL"/>
        </w:rPr>
        <w:t xml:space="preserve"> </w:t>
      </w:r>
      <w:r w:rsidR="00B5498E" w:rsidRPr="00383904">
        <w:rPr>
          <w:lang w:val="nl-NL"/>
        </w:rPr>
        <w:t>đồng</w:t>
      </w:r>
      <w:r w:rsidR="00AA67DD" w:rsidRPr="00383904">
        <w:rPr>
          <w:b/>
          <w:lang w:val="nl-NL"/>
        </w:rPr>
        <w:t>.</w:t>
      </w:r>
    </w:p>
    <w:p w:rsidR="00AA67DD" w:rsidRPr="00383904" w:rsidRDefault="00C55495" w:rsidP="00383904">
      <w:pPr>
        <w:spacing w:after="120"/>
        <w:ind w:firstLine="720"/>
        <w:jc w:val="both"/>
        <w:rPr>
          <w:rFonts w:eastAsia="Calibri"/>
          <w:szCs w:val="22"/>
          <w:lang w:val="pt-BR"/>
        </w:rPr>
      </w:pPr>
      <w:r w:rsidRPr="00383904">
        <w:rPr>
          <w:lang w:val="pt-BR"/>
        </w:rPr>
        <w:t xml:space="preserve">- </w:t>
      </w:r>
      <w:r w:rsidR="00AA67DD" w:rsidRPr="00383904">
        <w:rPr>
          <w:lang w:val="pt-BR"/>
        </w:rPr>
        <w:t>Hội Bảo trợ Người khuyết tật và Nạn nhân chất độc da cam/dioxin huyện Cầu Ngang</w:t>
      </w:r>
      <w:r w:rsidR="00AA67DD" w:rsidRPr="00383904">
        <w:rPr>
          <w:rFonts w:eastAsia="Calibri"/>
          <w:szCs w:val="22"/>
          <w:lang w:val="pt-BR"/>
        </w:rPr>
        <w:t xml:space="preserve"> phối hợp vận động các nhà hảo tâm, nhà từ thiện, mạnh thường quân đóng góp tiền và quà tặng cho </w:t>
      </w:r>
      <w:r w:rsidR="00F45181" w:rsidRPr="00383904">
        <w:rPr>
          <w:rFonts w:eastAsia="Calibri"/>
          <w:b/>
          <w:szCs w:val="22"/>
          <w:lang w:val="pt-BR"/>
        </w:rPr>
        <w:t>8.</w:t>
      </w:r>
      <w:r w:rsidR="00B60733" w:rsidRPr="00383904">
        <w:rPr>
          <w:rFonts w:eastAsia="Calibri"/>
          <w:b/>
          <w:szCs w:val="22"/>
          <w:lang w:val="pt-BR"/>
        </w:rPr>
        <w:t>520</w:t>
      </w:r>
      <w:r w:rsidR="00AA67DD" w:rsidRPr="00383904">
        <w:rPr>
          <w:rFonts w:eastAsia="Calibri"/>
          <w:szCs w:val="22"/>
          <w:lang w:val="pt-BR"/>
        </w:rPr>
        <w:t xml:space="preserve"> đối tượng, tổng số tiền </w:t>
      </w:r>
      <w:r w:rsidR="00F45181" w:rsidRPr="00383904">
        <w:rPr>
          <w:rFonts w:eastAsia="Calibri"/>
          <w:b/>
          <w:szCs w:val="22"/>
          <w:lang w:val="pt-BR"/>
        </w:rPr>
        <w:t>8</w:t>
      </w:r>
      <w:r w:rsidR="00B60733" w:rsidRPr="00383904">
        <w:rPr>
          <w:rFonts w:eastAsia="Calibri"/>
          <w:b/>
          <w:szCs w:val="22"/>
          <w:lang w:val="pt-BR"/>
        </w:rPr>
        <w:t>95</w:t>
      </w:r>
      <w:r w:rsidR="00AA67DD" w:rsidRPr="00383904">
        <w:rPr>
          <w:rFonts w:eastAsia="Calibri"/>
          <w:b/>
          <w:szCs w:val="22"/>
          <w:lang w:val="pt-BR"/>
        </w:rPr>
        <w:t>.300.000</w:t>
      </w:r>
      <w:r w:rsidR="00AA67DD" w:rsidRPr="00383904">
        <w:rPr>
          <w:rFonts w:eastAsia="Calibri"/>
          <w:szCs w:val="22"/>
          <w:lang w:val="pt-BR"/>
        </w:rPr>
        <w:t xml:space="preserve"> đồng.</w:t>
      </w:r>
    </w:p>
    <w:p w:rsidR="005C2CD0" w:rsidRPr="00882223" w:rsidRDefault="00C55495" w:rsidP="00882223">
      <w:pPr>
        <w:spacing w:after="120"/>
        <w:ind w:firstLine="720"/>
        <w:jc w:val="both"/>
        <w:rPr>
          <w:lang w:val="pt-BR"/>
        </w:rPr>
      </w:pPr>
      <w:r w:rsidRPr="00383904">
        <w:rPr>
          <w:lang w:val="vi-VN"/>
        </w:rPr>
        <w:t xml:space="preserve">- </w:t>
      </w:r>
      <w:r w:rsidR="005C2CD0" w:rsidRPr="00383904">
        <w:rPr>
          <w:lang w:val="vi-VN"/>
        </w:rPr>
        <w:t>Huyện Hội Duyên Hải phối hợp</w:t>
      </w:r>
      <w:r w:rsidR="005C2CD0" w:rsidRPr="005C2CD0">
        <w:rPr>
          <w:lang w:val="pt-BR"/>
        </w:rPr>
        <w:t xml:space="preserve"> vận động tặng</w:t>
      </w:r>
      <w:r w:rsidR="005C2CD0">
        <w:rPr>
          <w:lang w:val="pt-BR"/>
        </w:rPr>
        <w:t xml:space="preserve"> 920 phần quà cho</w:t>
      </w:r>
      <w:r w:rsidR="005C2CD0" w:rsidRPr="005C2CD0">
        <w:rPr>
          <w:lang w:val="pt-BR"/>
        </w:rPr>
        <w:t xml:space="preserve"> </w:t>
      </w:r>
      <w:r w:rsidR="005C2CD0" w:rsidRPr="00882223">
        <w:rPr>
          <w:lang w:val="pt-BR"/>
        </w:rPr>
        <w:t xml:space="preserve">người khuyết tật, </w:t>
      </w:r>
      <w:r w:rsidR="005C2CD0" w:rsidRPr="00383904">
        <w:rPr>
          <w:lang w:val="vi-VN"/>
        </w:rPr>
        <w:t>bệnh nhân</w:t>
      </w:r>
      <w:r w:rsidR="005C2CD0" w:rsidRPr="00882223">
        <w:rPr>
          <w:lang w:val="pt-BR"/>
        </w:rPr>
        <w:t xml:space="preserve"> nghèo</w:t>
      </w:r>
      <w:r w:rsidR="005C2CD0" w:rsidRPr="00383904">
        <w:rPr>
          <w:lang w:val="vi-VN"/>
        </w:rPr>
        <w:t xml:space="preserve">, tổng số tiền </w:t>
      </w:r>
      <w:r w:rsidR="005C2CD0" w:rsidRPr="00882223">
        <w:rPr>
          <w:lang w:val="pt-BR"/>
        </w:rPr>
        <w:t>116.</w:t>
      </w:r>
      <w:r w:rsidR="005C2CD0" w:rsidRPr="00383904">
        <w:rPr>
          <w:lang w:val="vi-VN"/>
        </w:rPr>
        <w:t>000.000 đồng.</w:t>
      </w:r>
    </w:p>
    <w:p w:rsidR="00AA67DD" w:rsidRPr="00383904" w:rsidRDefault="00AA67DD" w:rsidP="00383904">
      <w:pPr>
        <w:spacing w:after="120"/>
        <w:ind w:firstLine="720"/>
        <w:jc w:val="both"/>
        <w:rPr>
          <w:b/>
          <w:lang w:val="pt-BR"/>
        </w:rPr>
      </w:pPr>
      <w:r w:rsidRPr="00383904">
        <w:rPr>
          <w:b/>
          <w:lang w:val="pt-BR"/>
        </w:rPr>
        <w:t xml:space="preserve">3.7. Chương trình khám bệnh, cấp thuốc miễn phí: </w:t>
      </w:r>
      <w:r w:rsidR="003C342A">
        <w:rPr>
          <w:b/>
          <w:lang w:val="pt-BR"/>
        </w:rPr>
        <w:t>2.5</w:t>
      </w:r>
      <w:r w:rsidRPr="00383904">
        <w:rPr>
          <w:b/>
          <w:lang w:val="pt-BR"/>
        </w:rPr>
        <w:t>00 ng</w:t>
      </w:r>
      <w:r w:rsidR="00844095">
        <w:rPr>
          <w:b/>
          <w:lang w:val="pt-BR"/>
        </w:rPr>
        <w:t>ười</w:t>
      </w:r>
      <w:r w:rsidRPr="00383904">
        <w:rPr>
          <w:b/>
          <w:lang w:val="pt-BR"/>
        </w:rPr>
        <w:t xml:space="preserve">, tổng số tiền: </w:t>
      </w:r>
      <w:r w:rsidR="003C342A">
        <w:rPr>
          <w:b/>
          <w:lang w:val="pt-BR"/>
        </w:rPr>
        <w:t>39</w:t>
      </w:r>
      <w:r w:rsidRPr="00383904">
        <w:rPr>
          <w:b/>
          <w:lang w:val="pt-BR"/>
        </w:rPr>
        <w:t xml:space="preserve">1.000.000 đồng. Trong đó: </w:t>
      </w:r>
    </w:p>
    <w:p w:rsidR="00AA67DD" w:rsidRPr="00383904" w:rsidRDefault="00AA67DD" w:rsidP="00383904">
      <w:pPr>
        <w:spacing w:after="120"/>
        <w:ind w:firstLine="720"/>
        <w:jc w:val="both"/>
        <w:rPr>
          <w:lang w:val="pt-BR"/>
        </w:rPr>
      </w:pPr>
      <w:r w:rsidRPr="00383904">
        <w:rPr>
          <w:lang w:val="pt-BR"/>
        </w:rPr>
        <w:t xml:space="preserve">Phối hợp huyện Hội Càng Long tổ chức khám bệnh và cấp thuốc miễn phí cho </w:t>
      </w:r>
      <w:r w:rsidR="006A0F4D" w:rsidRPr="00383904">
        <w:rPr>
          <w:lang w:val="pt-BR"/>
        </w:rPr>
        <w:t>1.0</w:t>
      </w:r>
      <w:r w:rsidRPr="00383904">
        <w:rPr>
          <w:lang w:val="pt-BR"/>
        </w:rPr>
        <w:t xml:space="preserve">00 bệnh nhân tại xã Đại Phước, </w:t>
      </w:r>
      <w:r w:rsidR="006A0F4D" w:rsidRPr="00383904">
        <w:rPr>
          <w:lang w:val="pt-BR"/>
        </w:rPr>
        <w:t xml:space="preserve">xã Đức Mỹ, </w:t>
      </w:r>
      <w:r w:rsidRPr="00383904">
        <w:rPr>
          <w:lang w:val="pt-BR"/>
        </w:rPr>
        <w:t xml:space="preserve">huyện Càng Long với tổng số tiền: </w:t>
      </w:r>
      <w:r w:rsidR="006A0F4D" w:rsidRPr="00383904">
        <w:rPr>
          <w:lang w:val="pt-BR"/>
        </w:rPr>
        <w:t>17</w:t>
      </w:r>
      <w:r w:rsidRPr="00383904">
        <w:rPr>
          <w:lang w:val="pt-BR"/>
        </w:rPr>
        <w:t>0.000.000</w:t>
      </w:r>
      <w:r w:rsidR="00B5498E" w:rsidRPr="00B5498E">
        <w:rPr>
          <w:lang w:val="nl-NL"/>
        </w:rPr>
        <w:t xml:space="preserve"> </w:t>
      </w:r>
      <w:r w:rsidR="00B5498E" w:rsidRPr="00383904">
        <w:rPr>
          <w:lang w:val="nl-NL"/>
        </w:rPr>
        <w:t>đồng</w:t>
      </w:r>
      <w:r w:rsidRPr="00383904">
        <w:rPr>
          <w:lang w:val="pt-BR"/>
        </w:rPr>
        <w:t xml:space="preserve"> do </w:t>
      </w:r>
      <w:r w:rsidR="006A0F4D" w:rsidRPr="00383904">
        <w:rPr>
          <w:lang w:val="pt-BR"/>
        </w:rPr>
        <w:t>Hội Bảo trợ bệnh nhân nghèo cù</w:t>
      </w:r>
      <w:r w:rsidRPr="00383904">
        <w:rPr>
          <w:lang w:val="pt-BR"/>
        </w:rPr>
        <w:t>ng Chi Hội Báp Tít Thành phố Cần Thơ hỗ trợ.</w:t>
      </w:r>
    </w:p>
    <w:p w:rsidR="00AA67DD" w:rsidRPr="00383904" w:rsidRDefault="00AA67DD" w:rsidP="00383904">
      <w:pPr>
        <w:spacing w:after="120"/>
        <w:ind w:firstLine="720"/>
        <w:jc w:val="both"/>
        <w:rPr>
          <w:lang w:val="pt-BR"/>
        </w:rPr>
      </w:pPr>
      <w:r w:rsidRPr="00383904">
        <w:rPr>
          <w:lang w:val="pt-BR"/>
        </w:rPr>
        <w:lastRenderedPageBreak/>
        <w:t>Vận động Nhóm từ thiện An Bình- TPHCM khám bệnh, cấp thuốc cho 500 người mù, với tổng số tiền 25.000.000</w:t>
      </w:r>
      <w:r w:rsidR="00B5498E" w:rsidRPr="00B5498E">
        <w:rPr>
          <w:lang w:val="nl-NL"/>
        </w:rPr>
        <w:t xml:space="preserve"> </w:t>
      </w:r>
      <w:r w:rsidR="00B5498E" w:rsidRPr="00383904">
        <w:rPr>
          <w:lang w:val="nl-NL"/>
        </w:rPr>
        <w:t>đồng</w:t>
      </w:r>
      <w:r w:rsidRPr="00383904">
        <w:rPr>
          <w:lang w:val="nl-NL"/>
        </w:rPr>
        <w:t>.</w:t>
      </w:r>
    </w:p>
    <w:p w:rsidR="00AA67DD" w:rsidRPr="00383904" w:rsidRDefault="00AA67DD" w:rsidP="00383904">
      <w:pPr>
        <w:spacing w:after="120"/>
        <w:ind w:firstLine="720"/>
        <w:jc w:val="both"/>
        <w:rPr>
          <w:lang w:val="pt-BR"/>
        </w:rPr>
      </w:pPr>
      <w:r w:rsidRPr="00383904">
        <w:rPr>
          <w:lang w:val="pt-BR"/>
        </w:rPr>
        <w:t xml:space="preserve">Huyện Hội Tiểu Cần phối hợp Đoàn Y, Bác sĩ Bệnh Viện tỉnh Tây Ninh đến khám bệnh và cấp thuốc miễn phí cho trên </w:t>
      </w:r>
      <w:r w:rsidR="003C342A">
        <w:rPr>
          <w:lang w:val="pt-BR"/>
        </w:rPr>
        <w:t>700 bệnh nhân nghèo và cấp 5</w:t>
      </w:r>
      <w:r w:rsidRPr="00383904">
        <w:rPr>
          <w:lang w:val="pt-BR"/>
        </w:rPr>
        <w:t xml:space="preserve">00 phần quà cho bệnh nhân nghèo, tại huyện Tiểu Cần, tổng trị giá </w:t>
      </w:r>
      <w:r w:rsidR="003C342A">
        <w:rPr>
          <w:lang w:val="pt-BR"/>
        </w:rPr>
        <w:t>9</w:t>
      </w:r>
      <w:r w:rsidRPr="00383904">
        <w:rPr>
          <w:lang w:val="pt-BR"/>
        </w:rPr>
        <w:t>0.000.000 đồng.</w:t>
      </w:r>
    </w:p>
    <w:p w:rsidR="006A0F4D" w:rsidRPr="00383904" w:rsidRDefault="00AA67DD" w:rsidP="00383904">
      <w:pPr>
        <w:spacing w:before="60" w:after="120"/>
        <w:ind w:firstLine="720"/>
        <w:jc w:val="both"/>
        <w:rPr>
          <w:lang w:val="nl-NL"/>
        </w:rPr>
      </w:pPr>
      <w:r w:rsidRPr="00383904">
        <w:rPr>
          <w:lang w:val="pt-BR"/>
        </w:rPr>
        <w:t xml:space="preserve">Huỵên Hội Càng Long </w:t>
      </w:r>
      <w:r w:rsidRPr="00383904">
        <w:rPr>
          <w:lang w:val="nl-NL"/>
        </w:rPr>
        <w:t>Phối hợp với Hội Chữ Thập Đỏ huyện cùng Chùa Hùng Lâm huyện Đảo Phú Quốc, đoàn Thiện Nguyện Tâm An SMLE mời Đoàn Y, bác sĩ  TP-HCM đến khám bệnh, cấp thuốc miễn phí và tặng quà  cho 300 bệnh nhân nghèo tại xã Tân An, với tổng số tiền 106.000.000 đồng.</w:t>
      </w:r>
    </w:p>
    <w:p w:rsidR="00AA67DD" w:rsidRPr="00383904" w:rsidRDefault="00AA67DD" w:rsidP="00383904">
      <w:pPr>
        <w:tabs>
          <w:tab w:val="left" w:pos="709"/>
        </w:tabs>
        <w:spacing w:after="120"/>
        <w:jc w:val="both"/>
        <w:rPr>
          <w:lang w:val="pt-BR"/>
        </w:rPr>
      </w:pPr>
      <w:r w:rsidRPr="00383904">
        <w:rPr>
          <w:lang w:val="pt-BR"/>
        </w:rPr>
        <w:tab/>
      </w:r>
      <w:r w:rsidRPr="00383904">
        <w:rPr>
          <w:b/>
          <w:lang w:val="pt-BR"/>
        </w:rPr>
        <w:t>3.8. Chương trình sinh kế:</w:t>
      </w:r>
      <w:r w:rsidRPr="00383904">
        <w:rPr>
          <w:lang w:val="pt-BR"/>
        </w:rPr>
        <w:t xml:space="preserve"> hỗ trợ </w:t>
      </w:r>
      <w:r w:rsidR="00F41C37" w:rsidRPr="00383904">
        <w:rPr>
          <w:lang w:val="pt-BR"/>
        </w:rPr>
        <w:t>10</w:t>
      </w:r>
      <w:r w:rsidRPr="00383904">
        <w:rPr>
          <w:lang w:val="pt-BR"/>
        </w:rPr>
        <w:t xml:space="preserve"> ngừơi khuyết tật, tổng số tiền: </w:t>
      </w:r>
      <w:r w:rsidR="006A0F4D" w:rsidRPr="00383904">
        <w:rPr>
          <w:lang w:val="pt-BR"/>
        </w:rPr>
        <w:t>3</w:t>
      </w:r>
      <w:r w:rsidR="00F41C37" w:rsidRPr="00383904">
        <w:rPr>
          <w:lang w:val="pt-BR"/>
        </w:rPr>
        <w:t>37</w:t>
      </w:r>
      <w:r w:rsidR="008D7465">
        <w:rPr>
          <w:lang w:val="pt-BR"/>
        </w:rPr>
        <w:t>.000.000 đồng</w:t>
      </w:r>
      <w:r w:rsidRPr="00383904">
        <w:rPr>
          <w:lang w:val="pt-BR"/>
        </w:rPr>
        <w:t>. Trong đó:</w:t>
      </w:r>
    </w:p>
    <w:p w:rsidR="00AA67DD" w:rsidRPr="00383904" w:rsidRDefault="00AA67DD" w:rsidP="00383904">
      <w:pPr>
        <w:tabs>
          <w:tab w:val="left" w:pos="709"/>
        </w:tabs>
        <w:spacing w:after="120"/>
        <w:jc w:val="both"/>
        <w:rPr>
          <w:lang w:val="pt-BR"/>
        </w:rPr>
      </w:pPr>
      <w:r w:rsidRPr="00383904">
        <w:rPr>
          <w:lang w:val="pt-BR"/>
        </w:rPr>
        <w:tab/>
        <w:t>Huyện Hội Tiểu Cần hỗ trợ vốn nuôi bò cho 01 hộ là hội viên nạn nhân chất độc da cam/dioxin khó khăn số tiền 20.000.000 đồng (từ vốn đầu tư nuôi bò sinh sản xoay vòng của TWH Nạn nhân chất độc da cam/dioxin).</w:t>
      </w:r>
    </w:p>
    <w:p w:rsidR="00AA67DD" w:rsidRPr="00383904" w:rsidRDefault="00AA67DD" w:rsidP="00383904">
      <w:pPr>
        <w:spacing w:before="60" w:after="120"/>
        <w:ind w:firstLine="720"/>
        <w:jc w:val="both"/>
        <w:rPr>
          <w:lang w:val="nl-NL"/>
        </w:rPr>
      </w:pPr>
      <w:r w:rsidRPr="00383904">
        <w:rPr>
          <w:lang w:val="nl-NL"/>
        </w:rPr>
        <w:t>Huyện Hội Càng Long đưa một người khuyết tật Chung Hồng Muỗi tại ấp Nguyệt Lãng A, xã Bình Phú, huyện Càng Long dự thi  chương trình “ Thần tài gõ cửa” của Đài truyền hình Vĩnh Long được cấp vốn với số tiền: 33.000.000 đồng.</w:t>
      </w:r>
    </w:p>
    <w:p w:rsidR="00AA67DD" w:rsidRPr="00383904" w:rsidRDefault="00AA67DD" w:rsidP="00383904">
      <w:pPr>
        <w:spacing w:before="60" w:after="120"/>
        <w:ind w:firstLine="720"/>
        <w:jc w:val="both"/>
        <w:rPr>
          <w:lang w:val="nl-NL"/>
        </w:rPr>
      </w:pPr>
      <w:r w:rsidRPr="00383904">
        <w:rPr>
          <w:lang w:val="nl-NL"/>
        </w:rPr>
        <w:t>Thị Hội Duyên Hải hỗ trợ vốn nuôi bò sinh sản cho 02 hộ người khuyết tật: 40.000.000</w:t>
      </w:r>
      <w:r w:rsidR="00B5498E" w:rsidRPr="00B5498E">
        <w:rPr>
          <w:lang w:val="nl-NL"/>
        </w:rPr>
        <w:t xml:space="preserve"> </w:t>
      </w:r>
      <w:r w:rsidR="00B5498E" w:rsidRPr="00383904">
        <w:rPr>
          <w:lang w:val="nl-NL"/>
        </w:rPr>
        <w:t>đồng</w:t>
      </w:r>
      <w:r w:rsidRPr="00383904">
        <w:rPr>
          <w:lang w:val="nl-NL"/>
        </w:rPr>
        <w:t xml:space="preserve"> (luân chuyển từ nguồn vốn nuôi bò sinh sản của Hội Nạn nhân chất độc da cam/dioxin)</w:t>
      </w:r>
    </w:p>
    <w:p w:rsidR="006A0F4D" w:rsidRPr="00383904" w:rsidRDefault="00AA67DD" w:rsidP="00383904">
      <w:pPr>
        <w:spacing w:after="120"/>
        <w:ind w:firstLine="720"/>
        <w:jc w:val="both"/>
        <w:rPr>
          <w:lang w:val="nl-NL"/>
        </w:rPr>
      </w:pPr>
      <w:r w:rsidRPr="00383904">
        <w:rPr>
          <w:lang w:val="nl-NL"/>
        </w:rPr>
        <w:t>Huyện Hội Cầu Kè phối hợp Đài truyền hình Vĩnh Long tổ chức chương trình “</w:t>
      </w:r>
      <w:r w:rsidRPr="00383904">
        <w:rPr>
          <w:i/>
          <w:lang w:val="nl-NL"/>
        </w:rPr>
        <w:t>chuyến xe nhân ái</w:t>
      </w:r>
      <w:r w:rsidRPr="00383904">
        <w:rPr>
          <w:lang w:val="nl-NL"/>
        </w:rPr>
        <w:t>” giúp 0</w:t>
      </w:r>
      <w:r w:rsidR="00F41C37" w:rsidRPr="00383904">
        <w:rPr>
          <w:lang w:val="nl-NL"/>
        </w:rPr>
        <w:t>3</w:t>
      </w:r>
      <w:r w:rsidRPr="00383904">
        <w:rPr>
          <w:lang w:val="nl-NL"/>
        </w:rPr>
        <w:t xml:space="preserve"> người khuyết tật được hỗ trợ </w:t>
      </w:r>
      <w:r w:rsidR="00F41C37" w:rsidRPr="00383904">
        <w:rPr>
          <w:lang w:val="nl-NL"/>
        </w:rPr>
        <w:t>85</w:t>
      </w:r>
      <w:r w:rsidRPr="00383904">
        <w:rPr>
          <w:lang w:val="nl-NL"/>
        </w:rPr>
        <w:t>.000.000 đồng.</w:t>
      </w:r>
      <w:r w:rsidR="00F41C37" w:rsidRPr="00383904">
        <w:rPr>
          <w:lang w:val="nl-NL"/>
        </w:rPr>
        <w:t xml:space="preserve"> </w:t>
      </w:r>
    </w:p>
    <w:p w:rsidR="009740CB" w:rsidRDefault="006A0F4D" w:rsidP="00383904">
      <w:pPr>
        <w:spacing w:after="120"/>
        <w:ind w:firstLine="720"/>
        <w:jc w:val="both"/>
        <w:rPr>
          <w:lang w:val="nl-NL"/>
        </w:rPr>
      </w:pPr>
      <w:r w:rsidRPr="00383904">
        <w:rPr>
          <w:lang w:val="nl-NL"/>
        </w:rPr>
        <w:t>Huyện Hội Châu Thành phối hợp Đài PTTH Vĩnh Long khảo sát chọn 02 người khuyết tật tham gia chương trình “Thần Tài gõ cửa”</w:t>
      </w:r>
      <w:r w:rsidRPr="00383904">
        <w:rPr>
          <w:lang w:val="vi-VN"/>
        </w:rPr>
        <w:t xml:space="preserve"> </w:t>
      </w:r>
      <w:r w:rsidRPr="00383904">
        <w:rPr>
          <w:lang w:val="nl-NL"/>
        </w:rPr>
        <w:t>giúp người khuyết tật có vốn sinh kế. Kết quả được cấp vốn từ chương trình tổng số tiền 120.000.000 đồng (Trong đó hộ ông Sơn Thanh Tuấn, ngụ Sam Bua, Lương Hòa được hỗ trợ 35.000.000 đồng, hộ ông  Nguyễn Hoài Thanh, Đại Thôn B, Hòa Minh được hỗ trợ</w:t>
      </w:r>
      <w:r w:rsidRPr="00383904">
        <w:rPr>
          <w:lang w:val="vi-VN"/>
        </w:rPr>
        <w:t xml:space="preserve"> </w:t>
      </w:r>
      <w:r w:rsidRPr="00383904">
        <w:rPr>
          <w:lang w:val="nl-NL"/>
        </w:rPr>
        <w:t>37.000.000 đồng</w:t>
      </w:r>
      <w:r w:rsidR="009740CB">
        <w:rPr>
          <w:lang w:val="nl-NL"/>
        </w:rPr>
        <w:t>.</w:t>
      </w:r>
    </w:p>
    <w:p w:rsidR="006A0F4D" w:rsidRPr="00383904" w:rsidRDefault="006A0F4D" w:rsidP="00383904">
      <w:pPr>
        <w:spacing w:after="120"/>
        <w:ind w:firstLine="720"/>
        <w:jc w:val="both"/>
        <w:rPr>
          <w:lang w:val="nl-NL"/>
        </w:rPr>
      </w:pPr>
      <w:r w:rsidRPr="00383904">
        <w:rPr>
          <w:lang w:val="nl-NL"/>
        </w:rPr>
        <w:t>Thành Hội Trà Vinh phối hợp Đài PTTH Vĩnh Long tổ chức đưa 01 ngừơi khuyết trên địa bàn thành phố Trà Vinh tật dự chương trình “Thần Tài gõ cửa”</w:t>
      </w:r>
      <w:r w:rsidRPr="00383904">
        <w:rPr>
          <w:lang w:val="vi-VN"/>
        </w:rPr>
        <w:t xml:space="preserve"> </w:t>
      </w:r>
      <w:r w:rsidRPr="00383904">
        <w:rPr>
          <w:lang w:val="nl-NL"/>
        </w:rPr>
        <w:t>và được hỗ trợ vốn sinh kế: 39.000.000</w:t>
      </w:r>
      <w:r w:rsidR="00B5498E" w:rsidRPr="00B5498E">
        <w:rPr>
          <w:lang w:val="nl-NL"/>
        </w:rPr>
        <w:t xml:space="preserve"> </w:t>
      </w:r>
      <w:r w:rsidR="00B5498E" w:rsidRPr="00383904">
        <w:rPr>
          <w:lang w:val="nl-NL"/>
        </w:rPr>
        <w:t>đồng</w:t>
      </w:r>
      <w:r w:rsidRPr="00383904">
        <w:rPr>
          <w:lang w:val="nl-NL"/>
        </w:rPr>
        <w:t>.</w:t>
      </w:r>
    </w:p>
    <w:p w:rsidR="00AA67DD" w:rsidRPr="00383904" w:rsidRDefault="00AA67DD" w:rsidP="00383904">
      <w:pPr>
        <w:spacing w:after="120"/>
        <w:ind w:firstLine="720"/>
        <w:jc w:val="both"/>
        <w:rPr>
          <w:b/>
          <w:lang w:val="nl-NL"/>
        </w:rPr>
      </w:pPr>
      <w:r w:rsidRPr="00383904">
        <w:rPr>
          <w:b/>
          <w:lang w:val="nl-NL"/>
        </w:rPr>
        <w:t>3.9. Chương trình phẫu thuật mắt thay thủy tinh thể:</w:t>
      </w:r>
    </w:p>
    <w:p w:rsidR="00AA67DD" w:rsidRDefault="00AA67DD" w:rsidP="00383904">
      <w:pPr>
        <w:spacing w:after="120"/>
        <w:ind w:firstLine="720"/>
        <w:jc w:val="both"/>
        <w:rPr>
          <w:lang w:val="nl-NL"/>
        </w:rPr>
      </w:pPr>
      <w:r w:rsidRPr="00383904">
        <w:rPr>
          <w:lang w:val="nl-NL"/>
        </w:rPr>
        <w:t xml:space="preserve">Hội Bảo trợ người khuyết tật trẻ mồ côi và  bệnh nhân nghèo huyện Cầu Kè đưa </w:t>
      </w:r>
      <w:r w:rsidR="00F41C37" w:rsidRPr="00383904">
        <w:rPr>
          <w:lang w:val="nl-NL"/>
        </w:rPr>
        <w:t>110</w:t>
      </w:r>
      <w:r w:rsidRPr="00383904">
        <w:rPr>
          <w:lang w:val="nl-NL"/>
        </w:rPr>
        <w:t xml:space="preserve"> bệnh nhân đến bệnh viện Phương Đông TPHCM phẫu thuật mắt thay thủy tinh thể, tổng trị giá </w:t>
      </w:r>
      <w:r w:rsidR="00F41C37" w:rsidRPr="00383904">
        <w:rPr>
          <w:lang w:val="nl-NL"/>
        </w:rPr>
        <w:t>660</w:t>
      </w:r>
      <w:r w:rsidRPr="00383904">
        <w:rPr>
          <w:lang w:val="nl-NL"/>
        </w:rPr>
        <w:t>.000.000 đồng.</w:t>
      </w:r>
    </w:p>
    <w:p w:rsidR="006F229D" w:rsidRPr="006F229D" w:rsidRDefault="006F229D" w:rsidP="006F229D">
      <w:pPr>
        <w:ind w:firstLine="720"/>
        <w:jc w:val="both"/>
        <w:rPr>
          <w:lang w:val="nl-NL"/>
        </w:rPr>
      </w:pPr>
      <w:r>
        <w:rPr>
          <w:lang w:val="nl-NL"/>
        </w:rPr>
        <w:t xml:space="preserve">Huyện Hội Tiểu Cần </w:t>
      </w:r>
      <w:r w:rsidRPr="006F229D">
        <w:rPr>
          <w:lang w:val="nl-NL"/>
        </w:rPr>
        <w:t xml:space="preserve"> phối hợp Hội Chữ Thập đỏ</w:t>
      </w:r>
      <w:r>
        <w:rPr>
          <w:lang w:val="nl-NL"/>
        </w:rPr>
        <w:t xml:space="preserve"> huyện, </w:t>
      </w:r>
      <w:r w:rsidRPr="006F229D">
        <w:rPr>
          <w:lang w:val="nl-NL"/>
        </w:rPr>
        <w:t xml:space="preserve">Chùa Phổ Tịnh tổ chức đưa </w:t>
      </w:r>
      <w:r>
        <w:rPr>
          <w:lang w:val="nl-NL"/>
        </w:rPr>
        <w:t>157</w:t>
      </w:r>
      <w:r w:rsidRPr="006F229D">
        <w:rPr>
          <w:lang w:val="nl-NL"/>
        </w:rPr>
        <w:t xml:space="preserve"> bệnh nhân đi phẫu thuật mắt, Bệnh Viện Trưng Vương, Tp. Hồ Chí Minh, số tiền </w:t>
      </w:r>
      <w:r>
        <w:rPr>
          <w:lang w:val="nl-NL"/>
        </w:rPr>
        <w:t>489</w:t>
      </w:r>
      <w:r w:rsidRPr="006F229D">
        <w:rPr>
          <w:lang w:val="nl-NL"/>
        </w:rPr>
        <w:t xml:space="preserve">.500.000 </w:t>
      </w:r>
      <w:r>
        <w:rPr>
          <w:lang w:val="nl-NL"/>
        </w:rPr>
        <w:t>đồng.</w:t>
      </w:r>
    </w:p>
    <w:p w:rsidR="006F229D" w:rsidRPr="00383904" w:rsidRDefault="006F229D" w:rsidP="00383904">
      <w:pPr>
        <w:spacing w:after="120"/>
        <w:ind w:firstLine="720"/>
        <w:jc w:val="both"/>
        <w:rPr>
          <w:lang w:val="nl-NL"/>
        </w:rPr>
      </w:pPr>
    </w:p>
    <w:p w:rsidR="00C33EB3" w:rsidRDefault="00AA67DD" w:rsidP="00C33EB3">
      <w:pPr>
        <w:spacing w:after="120"/>
        <w:ind w:firstLine="720"/>
        <w:jc w:val="both"/>
        <w:rPr>
          <w:lang w:val="nl-NL"/>
        </w:rPr>
      </w:pPr>
      <w:r w:rsidRPr="00383904">
        <w:rPr>
          <w:b/>
          <w:lang w:val="nl-NL"/>
        </w:rPr>
        <w:t xml:space="preserve">3.10. Chương trình bảo vệ trẻ em: </w:t>
      </w:r>
      <w:r w:rsidR="00572611" w:rsidRPr="00383904">
        <w:rPr>
          <w:lang w:val="nl-NL"/>
        </w:rPr>
        <w:t>trong</w:t>
      </w:r>
      <w:r w:rsidR="00572611" w:rsidRPr="00383904">
        <w:rPr>
          <w:b/>
          <w:lang w:val="nl-NL"/>
        </w:rPr>
        <w:t xml:space="preserve"> </w:t>
      </w:r>
      <w:r w:rsidRPr="00383904">
        <w:rPr>
          <w:lang w:val="nl-NL"/>
        </w:rPr>
        <w:t>năm 2019 Hội đã phối hợp với các Hội, huyện, thị xã, thành phố, các b</w:t>
      </w:r>
      <w:r w:rsidR="006A0F4D" w:rsidRPr="00383904">
        <w:rPr>
          <w:lang w:val="nl-NL"/>
        </w:rPr>
        <w:t xml:space="preserve">an, ngành có liên quan hỗ trợ: </w:t>
      </w:r>
      <w:r w:rsidR="00F41C37" w:rsidRPr="00383904">
        <w:rPr>
          <w:lang w:val="nl-NL"/>
        </w:rPr>
        <w:t>4.030</w:t>
      </w:r>
      <w:r w:rsidR="006A0F4D" w:rsidRPr="00383904">
        <w:rPr>
          <w:lang w:val="nl-NL"/>
        </w:rPr>
        <w:t xml:space="preserve"> </w:t>
      </w:r>
      <w:r w:rsidRPr="00383904">
        <w:rPr>
          <w:lang w:val="nl-NL"/>
        </w:rPr>
        <w:t>l</w:t>
      </w:r>
      <w:r w:rsidR="00C33EB3">
        <w:rPr>
          <w:lang w:val="nl-NL"/>
        </w:rPr>
        <w:t>ượ</w:t>
      </w:r>
      <w:r w:rsidRPr="00383904">
        <w:rPr>
          <w:lang w:val="nl-NL"/>
        </w:rPr>
        <w:t xml:space="preserve">t trẻ em mồ côi, học sinh nghèo, với tổng số tiền và hiện vật quy thành tiền: </w:t>
      </w:r>
      <w:r w:rsidR="00DF4DE3">
        <w:rPr>
          <w:lang w:val="nl-NL"/>
        </w:rPr>
        <w:t>94</w:t>
      </w:r>
      <w:r w:rsidR="003C2CF2">
        <w:rPr>
          <w:lang w:val="nl-NL"/>
        </w:rPr>
        <w:t>6</w:t>
      </w:r>
      <w:r w:rsidR="00DF4DE3">
        <w:rPr>
          <w:lang w:val="nl-NL"/>
        </w:rPr>
        <w:t>.975</w:t>
      </w:r>
      <w:r w:rsidRPr="00383904">
        <w:rPr>
          <w:lang w:val="nl-NL"/>
        </w:rPr>
        <w:t xml:space="preserve">.000 đồng.Trong đó: </w:t>
      </w:r>
    </w:p>
    <w:p w:rsidR="00336BD1" w:rsidRPr="00F14F2C" w:rsidRDefault="00C33EB3" w:rsidP="00C33EB3">
      <w:pPr>
        <w:spacing w:after="120"/>
        <w:ind w:firstLine="720"/>
        <w:jc w:val="both"/>
        <w:rPr>
          <w:lang w:val="nl-NL"/>
        </w:rPr>
      </w:pPr>
      <w:r w:rsidRPr="00F14F2C">
        <w:rPr>
          <w:lang w:val="nl-NL"/>
        </w:rPr>
        <w:t xml:space="preserve">- </w:t>
      </w:r>
      <w:r w:rsidR="00D3111B" w:rsidRPr="00F14F2C">
        <w:rPr>
          <w:lang w:val="nl-NL"/>
        </w:rPr>
        <w:t xml:space="preserve">Tỉnh Hội vận động tặng </w:t>
      </w:r>
      <w:r w:rsidRPr="00F14F2C">
        <w:rPr>
          <w:lang w:val="nl-NL"/>
        </w:rPr>
        <w:t xml:space="preserve">quà cho </w:t>
      </w:r>
      <w:r w:rsidR="00D3111B" w:rsidRPr="00F14F2C">
        <w:rPr>
          <w:lang w:val="nl-NL"/>
        </w:rPr>
        <w:t>837 lượt trẻ em, học sinh nghèo, với tổng số tiền: 283.800.000đồng</w:t>
      </w:r>
      <w:r w:rsidRPr="00F14F2C">
        <w:rPr>
          <w:lang w:val="nl-NL"/>
        </w:rPr>
        <w:t>.</w:t>
      </w:r>
    </w:p>
    <w:p w:rsidR="00F41C37" w:rsidRPr="00F14F2C" w:rsidRDefault="00336BD1" w:rsidP="00336BD1">
      <w:pPr>
        <w:spacing w:after="120"/>
        <w:ind w:firstLine="720"/>
        <w:jc w:val="both"/>
        <w:rPr>
          <w:lang w:val="nl-NL"/>
        </w:rPr>
      </w:pPr>
      <w:r w:rsidRPr="00F14F2C">
        <w:rPr>
          <w:lang w:val="nl-NL"/>
        </w:rPr>
        <w:t>- Huyện Hội Duyên Hải p</w:t>
      </w:r>
      <w:r w:rsidR="00F41C37" w:rsidRPr="00F14F2C">
        <w:rPr>
          <w:lang w:val="nl-NL"/>
        </w:rPr>
        <w:t>hối hợp</w:t>
      </w:r>
      <w:r w:rsidR="00F14F2C" w:rsidRPr="00F14F2C">
        <w:rPr>
          <w:lang w:val="nl-NL"/>
        </w:rPr>
        <w:t>, vận động</w:t>
      </w:r>
      <w:r w:rsidR="00F41C37" w:rsidRPr="00F14F2C">
        <w:rPr>
          <w:lang w:val="nl-NL"/>
        </w:rPr>
        <w:t xml:space="preserve"> tặng 100 xe đạp</w:t>
      </w:r>
      <w:r w:rsidRPr="00F14F2C">
        <w:rPr>
          <w:lang w:val="nl-NL"/>
        </w:rPr>
        <w:t>,</w:t>
      </w:r>
      <w:r w:rsidR="00F41C37" w:rsidRPr="00F14F2C">
        <w:rPr>
          <w:lang w:val="nl-NL"/>
        </w:rPr>
        <w:t xml:space="preserve"> tặng </w:t>
      </w:r>
      <w:r w:rsidRPr="00F14F2C">
        <w:rPr>
          <w:lang w:val="nl-NL"/>
        </w:rPr>
        <w:t>82</w:t>
      </w:r>
      <w:r w:rsidR="00F41C37" w:rsidRPr="00F14F2C">
        <w:rPr>
          <w:lang w:val="nl-NL"/>
        </w:rPr>
        <w:t>0 phần quà cho học sinh</w:t>
      </w:r>
      <w:r w:rsidRPr="00F14F2C">
        <w:rPr>
          <w:lang w:val="nl-NL"/>
        </w:rPr>
        <w:t>,</w:t>
      </w:r>
      <w:r w:rsidR="00F41C37" w:rsidRPr="00F14F2C">
        <w:rPr>
          <w:lang w:val="nl-NL"/>
        </w:rPr>
        <w:t xml:space="preserve"> tổng số tiền </w:t>
      </w:r>
      <w:r w:rsidRPr="00F14F2C">
        <w:rPr>
          <w:lang w:val="nl-NL"/>
        </w:rPr>
        <w:t>236.000.000</w:t>
      </w:r>
      <w:r w:rsidR="00F41C37" w:rsidRPr="00F14F2C">
        <w:rPr>
          <w:lang w:val="nl-NL"/>
        </w:rPr>
        <w:t xml:space="preserve"> đồng</w:t>
      </w:r>
      <w:r w:rsidRPr="00F14F2C">
        <w:rPr>
          <w:lang w:val="nl-NL"/>
        </w:rPr>
        <w:t>.</w:t>
      </w:r>
    </w:p>
    <w:p w:rsidR="00F41C37" w:rsidRDefault="00336BD1" w:rsidP="00383904">
      <w:pPr>
        <w:spacing w:after="120"/>
        <w:ind w:firstLine="720"/>
        <w:jc w:val="both"/>
      </w:pPr>
      <w:r w:rsidRPr="00F14F2C">
        <w:rPr>
          <w:lang w:val="nl-NL"/>
        </w:rPr>
        <w:t xml:space="preserve">- </w:t>
      </w:r>
      <w:r w:rsidR="007E5ED6" w:rsidRPr="00F14F2C">
        <w:rPr>
          <w:lang w:val="vi-VN"/>
        </w:rPr>
        <w:t>Thành Hội</w:t>
      </w:r>
      <w:r w:rsidRPr="00F14F2C">
        <w:rPr>
          <w:lang w:val="nl-NL"/>
        </w:rPr>
        <w:t xml:space="preserve"> phối hợp</w:t>
      </w:r>
      <w:r w:rsidR="007E5ED6" w:rsidRPr="00F14F2C">
        <w:rPr>
          <w:lang w:val="vi-VN"/>
        </w:rPr>
        <w:t xml:space="preserve"> tổ chức chương trình “ Chung tay kết nối” cho hoàn cảnh em Lâm Thành Phương, học lớp 11, ở khóm 7, phường 7, Tp. Trà Vinh do Đài truyền hình VTV9 thực hiện với số tiền 24.100.000 đồng.</w:t>
      </w:r>
    </w:p>
    <w:p w:rsidR="00F41C37" w:rsidRPr="009740CB" w:rsidRDefault="009740CB" w:rsidP="009740CB">
      <w:pPr>
        <w:spacing w:after="120"/>
        <w:ind w:firstLine="720"/>
        <w:jc w:val="both"/>
      </w:pPr>
      <w:r w:rsidRPr="009740CB">
        <w:rPr>
          <w:lang w:val="vi-VN"/>
        </w:rPr>
        <w:t xml:space="preserve">- Huyện hội Châu Thành vận động tặng quà trung thu, hỗ trợ học bổng và xe đạp, tổng số tiền </w:t>
      </w:r>
      <w:r w:rsidRPr="003C2CF2">
        <w:rPr>
          <w:lang w:val="vi-VN"/>
        </w:rPr>
        <w:t>là 86.200.000 đồng</w:t>
      </w:r>
      <w:r w:rsidRPr="009740CB">
        <w:rPr>
          <w:lang w:val="vi-VN"/>
        </w:rPr>
        <w:t>; gồm tặng 14 xe đạp cho học sinh nghèo, tổng trị giá 20.200.000 đồng, 8 suất học bổng, 4.500.000 đồng, 01 học sinh bệnh mắt 1.500.000 đồng, đặc biệt Nhóm Vòng tay Yêu thương thành phố Hồ Chí Minh đỡ đầu hàng tháng cho 02 học sinh tiên tiến ( Nguyễn Thị Mỹ Huyền lớp 8 và Nguyễn Thị Mỹ Tâm lớp 9) con NKT ấp Lò Ngò, Song Lộc hàng tháng  02 suất (500.000đồng/ tháng); Tổ chức và tặng quà trung thu cho 1.020 học sinh tiểu học Long Hòa và Lương Hòa A, qui tiền là 60.000.000 đồng.</w:t>
      </w:r>
    </w:p>
    <w:p w:rsidR="00F41C37" w:rsidRPr="00F14F2C" w:rsidRDefault="00336BD1" w:rsidP="00336BD1">
      <w:pPr>
        <w:spacing w:after="120"/>
        <w:ind w:firstLine="720"/>
        <w:jc w:val="both"/>
        <w:rPr>
          <w:lang w:val="vi-VN"/>
        </w:rPr>
      </w:pPr>
      <w:r w:rsidRPr="00F14F2C">
        <w:rPr>
          <w:lang w:val="vi-VN"/>
        </w:rPr>
        <w:t xml:space="preserve">- </w:t>
      </w:r>
      <w:r w:rsidR="00F41C37" w:rsidRPr="00F14F2C">
        <w:rPr>
          <w:lang w:val="vi-VN"/>
        </w:rPr>
        <w:t>Hội Bảo trợ người khuyết tật trẻ mồ côi và bệnh n</w:t>
      </w:r>
      <w:r w:rsidRPr="00F14F2C">
        <w:rPr>
          <w:lang w:val="vi-VN"/>
        </w:rPr>
        <w:t xml:space="preserve">hân nghèo huyện Cầu Kè phối hợp, vận động </w:t>
      </w:r>
      <w:r w:rsidR="00F41C37" w:rsidRPr="00F14F2C">
        <w:rPr>
          <w:lang w:val="vi-VN"/>
        </w:rPr>
        <w:t xml:space="preserve">tặng </w:t>
      </w:r>
      <w:r w:rsidRPr="00F14F2C">
        <w:rPr>
          <w:lang w:val="vi-VN"/>
        </w:rPr>
        <w:t>2.245</w:t>
      </w:r>
      <w:r w:rsidR="00F41C37" w:rsidRPr="00F14F2C">
        <w:rPr>
          <w:lang w:val="vi-VN"/>
        </w:rPr>
        <w:t xml:space="preserve"> phần quà </w:t>
      </w:r>
      <w:r w:rsidRPr="00F14F2C">
        <w:rPr>
          <w:lang w:val="vi-VN"/>
        </w:rPr>
        <w:t xml:space="preserve">tổng </w:t>
      </w:r>
      <w:r w:rsidR="00F41C37" w:rsidRPr="00F14F2C">
        <w:rPr>
          <w:lang w:val="vi-VN"/>
        </w:rPr>
        <w:t xml:space="preserve">trị giá </w:t>
      </w:r>
      <w:r w:rsidRPr="00F14F2C">
        <w:rPr>
          <w:lang w:val="vi-VN"/>
        </w:rPr>
        <w:t>128.725</w:t>
      </w:r>
      <w:r w:rsidR="00D3111B" w:rsidRPr="00F14F2C">
        <w:rPr>
          <w:lang w:val="vi-VN"/>
        </w:rPr>
        <w:t>.000</w:t>
      </w:r>
      <w:r w:rsidRPr="00F14F2C">
        <w:rPr>
          <w:lang w:val="vi-VN"/>
        </w:rPr>
        <w:t xml:space="preserve"> đồng</w:t>
      </w:r>
      <w:r w:rsidR="00F41C37" w:rsidRPr="00F14F2C">
        <w:rPr>
          <w:lang w:val="vi-VN"/>
        </w:rPr>
        <w:t>.</w:t>
      </w:r>
      <w:r w:rsidRPr="00F14F2C">
        <w:rPr>
          <w:lang w:val="vi-VN"/>
        </w:rPr>
        <w:t xml:space="preserve"> Phối hợp tổ chức chương trình thắp sáng niềm tin cho 01 em học sinh với số tiền 40.000.000 ngoài ra chương trình còn tặng cho 10 em học sinh nghèo học khá giỏi với số tiền 30.000.000 đồng do công ty ADC tài trợ. </w:t>
      </w:r>
    </w:p>
    <w:p w:rsidR="00F41C37" w:rsidRPr="00F14F2C" w:rsidRDefault="00336BD1" w:rsidP="00383904">
      <w:pPr>
        <w:spacing w:after="120"/>
        <w:ind w:firstLine="720"/>
        <w:jc w:val="both"/>
        <w:rPr>
          <w:lang w:val="vi-VN"/>
        </w:rPr>
      </w:pPr>
      <w:r w:rsidRPr="00F14F2C">
        <w:rPr>
          <w:lang w:val="vi-VN"/>
        </w:rPr>
        <w:t xml:space="preserve">- </w:t>
      </w:r>
      <w:r w:rsidR="00F41C37" w:rsidRPr="00F14F2C">
        <w:rPr>
          <w:lang w:val="vi-VN"/>
        </w:rPr>
        <w:t>Huyện Hội Tiểu Cần vận động</w:t>
      </w:r>
      <w:r w:rsidR="00DF4DE3" w:rsidRPr="00DF4DE3">
        <w:rPr>
          <w:lang w:val="vi-VN"/>
        </w:rPr>
        <w:t>, phối hợp với số tiền: 118.150.000đồng, trong đó:</w:t>
      </w:r>
      <w:r w:rsidR="00F41C37" w:rsidRPr="00F14F2C">
        <w:rPr>
          <w:lang w:val="vi-VN"/>
        </w:rPr>
        <w:t xml:space="preserve"> tặng 02 suất học bổng cho trẻ em nghèo số tiền 1.000.000 đồng;</w:t>
      </w:r>
      <w:r w:rsidRPr="00F14F2C">
        <w:rPr>
          <w:lang w:val="nl-NL"/>
        </w:rPr>
        <w:t xml:space="preserve"> tặng 3</w:t>
      </w:r>
      <w:r w:rsidRPr="00F14F2C">
        <w:rPr>
          <w:lang w:val="vi-VN"/>
        </w:rPr>
        <w:t>.</w:t>
      </w:r>
      <w:r w:rsidRPr="00F14F2C">
        <w:rPr>
          <w:lang w:val="nl-NL"/>
        </w:rPr>
        <w:t>000 quyển tập</w:t>
      </w:r>
      <w:r w:rsidRPr="00F14F2C">
        <w:rPr>
          <w:lang w:val="vi-VN"/>
        </w:rPr>
        <w:t>,</w:t>
      </w:r>
      <w:r w:rsidRPr="00F14F2C">
        <w:rPr>
          <w:lang w:val="nl-NL"/>
        </w:rPr>
        <w:t xml:space="preserve"> 60 thùng sữa Vinamilk</w:t>
      </w:r>
      <w:r w:rsidRPr="00F14F2C">
        <w:rPr>
          <w:lang w:val="vi-VN"/>
        </w:rPr>
        <w:t xml:space="preserve"> cho học sinh nghèo,</w:t>
      </w:r>
      <w:r w:rsidRPr="00F14F2C">
        <w:rPr>
          <w:lang w:val="nl-NL"/>
        </w:rPr>
        <w:t xml:space="preserve"> tổng số tiền 33.600.000 đồng; Trao tặng</w:t>
      </w:r>
      <w:r w:rsidRPr="00F14F2C">
        <w:rPr>
          <w:lang w:val="vi-VN"/>
        </w:rPr>
        <w:t xml:space="preserve"> </w:t>
      </w:r>
      <w:r w:rsidRPr="00F14F2C">
        <w:rPr>
          <w:lang w:val="nl-NL"/>
        </w:rPr>
        <w:t>10 chiếc xe đạp cho học sinh nghèo hiếu học trị giá:</w:t>
      </w:r>
      <w:r w:rsidRPr="00F14F2C">
        <w:rPr>
          <w:lang w:val="vi-VN"/>
        </w:rPr>
        <w:t xml:space="preserve"> </w:t>
      </w:r>
      <w:r w:rsidRPr="00F14F2C">
        <w:rPr>
          <w:lang w:val="nl-NL"/>
        </w:rPr>
        <w:t>15.000.000 đồng</w:t>
      </w:r>
      <w:r w:rsidR="00F14F2C">
        <w:rPr>
          <w:lang w:val="nl-NL"/>
        </w:rPr>
        <w:t>.</w:t>
      </w:r>
      <w:r w:rsidR="00DF4DE3">
        <w:rPr>
          <w:lang w:val="nl-NL"/>
        </w:rPr>
        <w:t>...</w:t>
      </w:r>
    </w:p>
    <w:p w:rsidR="00AA67DD" w:rsidRPr="00383904" w:rsidRDefault="00AA67DD" w:rsidP="00383904">
      <w:pPr>
        <w:spacing w:after="120"/>
        <w:ind w:firstLine="720"/>
        <w:jc w:val="both"/>
        <w:rPr>
          <w:b/>
          <w:lang w:val="nl-NL"/>
        </w:rPr>
      </w:pPr>
      <w:r w:rsidRPr="00383904">
        <w:rPr>
          <w:b/>
          <w:lang w:val="nl-NL"/>
        </w:rPr>
        <w:t>4. Công tác phát triển tổ chức Hội:</w:t>
      </w:r>
    </w:p>
    <w:p w:rsidR="00AA67DD" w:rsidRPr="00383904" w:rsidRDefault="00AA67DD" w:rsidP="00383904">
      <w:pPr>
        <w:spacing w:after="120"/>
        <w:ind w:firstLine="720"/>
        <w:jc w:val="both"/>
        <w:rPr>
          <w:lang w:val="nl-NL"/>
        </w:rPr>
      </w:pPr>
      <w:r w:rsidRPr="00383904">
        <w:rPr>
          <w:lang w:val="nl-NL"/>
        </w:rPr>
        <w:t>Hỗ trợ Phòng Lao động Thương binh và Xã hội huyện Duyên Hải xây dựng văn kiện thành lập Ban Vận động Hội Bảo trợ người khuyết tật và nạn nhân chất độc da cam/dioxin huyện Duyên Hải.</w:t>
      </w:r>
      <w:r w:rsidR="006A0F4D" w:rsidRPr="00383904">
        <w:rPr>
          <w:lang w:val="nl-NL"/>
        </w:rPr>
        <w:t xml:space="preserve"> Tham dự Đại hội thành lập Hội Bảo trợ người khuyết tật và nạn nhân chất độc da cam/dioxin huyện Duyên Hải.</w:t>
      </w:r>
    </w:p>
    <w:p w:rsidR="00AA67DD" w:rsidRPr="00383904" w:rsidRDefault="00AA67DD" w:rsidP="00383904">
      <w:pPr>
        <w:spacing w:after="120"/>
        <w:ind w:firstLine="720"/>
        <w:jc w:val="both"/>
        <w:rPr>
          <w:lang w:val="nl-NL"/>
        </w:rPr>
      </w:pPr>
      <w:r w:rsidRPr="00383904">
        <w:rPr>
          <w:lang w:val="nl-NL"/>
        </w:rPr>
        <w:t>Tổ chức họp bàn giao nhiệm vụ, tài sản, tài chính Hội sau khi họp Ban Chấp hành bầu bổ sung Chủ tịch mới.</w:t>
      </w:r>
    </w:p>
    <w:p w:rsidR="00B81B28" w:rsidRPr="00383904" w:rsidRDefault="00B81B28" w:rsidP="00383904">
      <w:pPr>
        <w:spacing w:after="120"/>
        <w:ind w:firstLine="720"/>
        <w:jc w:val="both"/>
        <w:rPr>
          <w:b/>
          <w:lang w:val="nl-NL"/>
        </w:rPr>
      </w:pPr>
      <w:r w:rsidRPr="00383904">
        <w:rPr>
          <w:b/>
          <w:lang w:val="nl-NL"/>
        </w:rPr>
        <w:t>5. Nhận xét đánh giá:</w:t>
      </w:r>
    </w:p>
    <w:p w:rsidR="00B81B28" w:rsidRPr="00383904" w:rsidRDefault="00B81B28" w:rsidP="00383904">
      <w:pPr>
        <w:spacing w:after="120"/>
        <w:ind w:firstLine="720"/>
        <w:jc w:val="both"/>
        <w:rPr>
          <w:b/>
          <w:lang w:val="nl-NL"/>
        </w:rPr>
      </w:pPr>
      <w:r w:rsidRPr="00383904">
        <w:rPr>
          <w:b/>
          <w:lang w:val="nl-NL"/>
        </w:rPr>
        <w:t>5.1. Ưu điểm:</w:t>
      </w:r>
    </w:p>
    <w:p w:rsidR="00B81B28" w:rsidRPr="00383904" w:rsidRDefault="00B81B28" w:rsidP="00383904">
      <w:pPr>
        <w:spacing w:after="120"/>
        <w:ind w:firstLine="720"/>
        <w:jc w:val="both"/>
        <w:rPr>
          <w:lang w:val="nl-NL"/>
        </w:rPr>
      </w:pPr>
      <w:r w:rsidRPr="00383904">
        <w:rPr>
          <w:b/>
          <w:lang w:val="nl-NL"/>
        </w:rPr>
        <w:lastRenderedPageBreak/>
        <w:t>-</w:t>
      </w:r>
      <w:r w:rsidRPr="00383904">
        <w:rPr>
          <w:lang w:val="nl-NL"/>
        </w:rPr>
        <w:t xml:space="preserve"> Được sự quan tâm lãnh, chỉ đạo của Tỉnh ủy, UBND tỉnh, Trung ương các Hội, sự phối hợp giúp đỡ của các sở, ban ngành có liên quan đã tạo điều kiện để Hội hoạt động có hiệu quả. Ngoài ra tỉnh Hội tìm hiểu các chính sách, pháp luật, liên quan đến đối tượng cần bảo trợ; bám sát phương hướng, nhiệm vụ và chương trình của Ban Chấp hành các Hội Trung ương, nhiệm vụ chính trị của địa phương để tổ chức thực hiện có hiệu quả các hoạt động tuyên truyền vận động, tài trợ, giúp đỡ người khuyết tật, nạn nhân chất độc da cam/dioxin, người mù, bệnh nhân nghèo, trẻ em, đặc biệt là những người thuộc gia đình nghèo, cận nghèo, còn nhiều khó khăn, phụ nữ và trẻ em khuyết tật, các trẻ mồ côi cả cha lẫn mẹ. </w:t>
      </w:r>
    </w:p>
    <w:p w:rsidR="00B81B28" w:rsidRPr="00383904" w:rsidRDefault="00B81B28" w:rsidP="00383904">
      <w:pPr>
        <w:spacing w:after="120"/>
        <w:ind w:firstLine="720"/>
        <w:jc w:val="both"/>
        <w:rPr>
          <w:lang w:val="nl-NL"/>
        </w:rPr>
      </w:pPr>
      <w:r w:rsidRPr="00383904">
        <w:rPr>
          <w:lang w:val="nl-NL"/>
        </w:rPr>
        <w:t xml:space="preserve">- Từ khi sáp nhập đến nay Hội huyện, thị xã, thành phố đã có bước chuyển biến quan trọng trong việc đổi mới phương thức hoạt động bảo trợ người khuyết tật, nạn nhân chất độc da cam/dioxin, người mù, bệnh nhân nghèo, trẻ em. Cùng với việc quan tâm giải quyết những bức xúc, cấp thiết cho đối tượng, những công việc trọng tâm, Hội chú ý đến hiệu quả mang tính bền vững. </w:t>
      </w:r>
    </w:p>
    <w:p w:rsidR="00B81B28" w:rsidRPr="00383904" w:rsidRDefault="00B81B28" w:rsidP="00383904">
      <w:pPr>
        <w:spacing w:after="120"/>
        <w:ind w:firstLine="720"/>
        <w:jc w:val="both"/>
        <w:rPr>
          <w:lang w:val="nl-NL"/>
        </w:rPr>
      </w:pPr>
      <w:r w:rsidRPr="00383904">
        <w:rPr>
          <w:lang w:val="nl-NL"/>
        </w:rPr>
        <w:t>Một số địa phương có thêm chương trình tim; chương trình học bổng, chương trình hỗ trợ bệnh hiểm nghèo, cầu giao thông nông thôn…  kết quả hoạt động của Hội đã thật sự góp phần vào chương trình mục tiêu quốc gia giảm nghèo, chương trình an sinh xã hội của tỉnh.</w:t>
      </w:r>
    </w:p>
    <w:p w:rsidR="00B81B28" w:rsidRPr="00383904" w:rsidRDefault="00B81B28" w:rsidP="00383904">
      <w:pPr>
        <w:spacing w:after="120"/>
        <w:ind w:firstLine="720"/>
        <w:jc w:val="both"/>
        <w:rPr>
          <w:lang w:val="nl-NL"/>
        </w:rPr>
      </w:pPr>
      <w:r w:rsidRPr="00383904">
        <w:rPr>
          <w:b/>
          <w:lang w:val="nl-NL"/>
        </w:rPr>
        <w:t>-</w:t>
      </w:r>
      <w:r w:rsidRPr="00383904">
        <w:rPr>
          <w:lang w:val="nl-NL"/>
        </w:rPr>
        <w:t xml:space="preserve"> Hoạt động của Lãnh đạo Hội trong tỉnh được nâng cao, quan hệ với các cấp ủy, chính quyền, cơ quan, đoàn thể đã tạo được mối liên kết, đồng hành ngày càng chặc chẽ hơn, hiệu quả hơn. Duy trì mối liên hệ với các đơn vị tài trợ, các tổ chức, doanh nghiệp, cá nhân, các chức sắc tôn giáo trong việc ủng hộ, giúp đỡ cho người khuyết tật, nạn nhân chất độc da cam/dioxin, người mù, bệnh nhân nghèo, trẻ em trong tỉnh . </w:t>
      </w:r>
    </w:p>
    <w:p w:rsidR="00B81B28" w:rsidRPr="00383904" w:rsidRDefault="00B81B28" w:rsidP="00383904">
      <w:pPr>
        <w:spacing w:after="120"/>
        <w:ind w:firstLine="720"/>
        <w:jc w:val="both"/>
        <w:rPr>
          <w:b/>
          <w:lang w:val="nl-NL"/>
        </w:rPr>
      </w:pPr>
      <w:r w:rsidRPr="00383904">
        <w:rPr>
          <w:b/>
          <w:lang w:val="nl-NL"/>
        </w:rPr>
        <w:t>5.2. Tồn tại, hạn chế:</w:t>
      </w:r>
    </w:p>
    <w:p w:rsidR="00B81B28" w:rsidRPr="00383904" w:rsidRDefault="00B81B28" w:rsidP="00383904">
      <w:pPr>
        <w:spacing w:after="120"/>
        <w:ind w:firstLine="720"/>
        <w:jc w:val="both"/>
        <w:rPr>
          <w:lang w:val="nl-NL"/>
        </w:rPr>
      </w:pPr>
      <w:r w:rsidRPr="00383904">
        <w:rPr>
          <w:b/>
          <w:lang w:val="nl-NL"/>
        </w:rPr>
        <w:t xml:space="preserve">- </w:t>
      </w:r>
      <w:r w:rsidRPr="00383904">
        <w:rPr>
          <w:lang w:val="nl-NL"/>
        </w:rPr>
        <w:t>Công tác tuyên truyền chưa trở thành hoạt động thường xuyên, liên tục, mới tập trung thực hiện trong các lễ, kỷ niệm do không có đủ kinh phí. Việc nắm tình hình về đối tượng chưa sâu sát.</w:t>
      </w:r>
    </w:p>
    <w:p w:rsidR="00B81B28" w:rsidRPr="00383904" w:rsidRDefault="00B81B28" w:rsidP="00383904">
      <w:pPr>
        <w:spacing w:after="120"/>
        <w:ind w:firstLine="720"/>
        <w:jc w:val="both"/>
        <w:rPr>
          <w:lang w:val="nl-NL"/>
        </w:rPr>
      </w:pPr>
      <w:r w:rsidRPr="00383904">
        <w:rPr>
          <w:b/>
          <w:lang w:val="nl-NL"/>
        </w:rPr>
        <w:t>-</w:t>
      </w:r>
      <w:r w:rsidRPr="00383904">
        <w:rPr>
          <w:lang w:val="nl-NL"/>
        </w:rPr>
        <w:t xml:space="preserve"> Hoạt động bảo trợ cho người khuyết tật, nạn nhân chất độc da cam/dioxin, người mù, bệnh nhân nghèo, trẻ em, ở một số địa phương còn lúng túng, khai thác, vận động nguồn quỹ Hội còn thấp, kể cả một số nơi có điều kiện kinh tế thuận lợi. </w:t>
      </w:r>
    </w:p>
    <w:p w:rsidR="00AA67DD" w:rsidRPr="00383904" w:rsidRDefault="00B81B28" w:rsidP="00383904">
      <w:pPr>
        <w:spacing w:after="120"/>
        <w:ind w:firstLine="720"/>
        <w:jc w:val="both"/>
        <w:rPr>
          <w:b/>
          <w:lang w:val="nl-NL"/>
        </w:rPr>
      </w:pPr>
      <w:r w:rsidRPr="00383904">
        <w:rPr>
          <w:b/>
          <w:lang w:val="nl-NL"/>
        </w:rPr>
        <w:t>6</w:t>
      </w:r>
      <w:r w:rsidR="00AA67DD" w:rsidRPr="00383904">
        <w:rPr>
          <w:b/>
          <w:lang w:val="nl-NL"/>
        </w:rPr>
        <w:t>. Kiến nghị, đề xuất:</w:t>
      </w:r>
    </w:p>
    <w:p w:rsidR="00B81B28" w:rsidRPr="00383904" w:rsidRDefault="00B81B28" w:rsidP="00383904">
      <w:pPr>
        <w:spacing w:after="120"/>
        <w:ind w:firstLine="720"/>
        <w:jc w:val="both"/>
        <w:rPr>
          <w:b/>
          <w:lang w:val="nl-NL"/>
        </w:rPr>
      </w:pPr>
      <w:r w:rsidRPr="00383904">
        <w:rPr>
          <w:b/>
          <w:lang w:val="nl-NL"/>
        </w:rPr>
        <w:t>6.1. Kiến nghị:</w:t>
      </w:r>
    </w:p>
    <w:p w:rsidR="00B81B28" w:rsidRPr="00383904" w:rsidRDefault="00B81B28" w:rsidP="00383904">
      <w:pPr>
        <w:spacing w:before="120" w:after="120"/>
        <w:ind w:firstLine="720"/>
        <w:jc w:val="both"/>
        <w:rPr>
          <w:lang w:val="nl-NL"/>
        </w:rPr>
      </w:pPr>
      <w:r w:rsidRPr="00383904">
        <w:rPr>
          <w:lang w:val="nl-NL"/>
        </w:rPr>
        <w:t>- Trung ương các Hội hỗ trợ thêm nguồn để tỉnh Hội thực hiện các chương trình  trợ giúp cho người khuyết tật và nạn nhân chất độc da cam/dioxin, người mù, trẻ em mồ côi và các bệnh nhân mắc bệnh hiểm nghèo.</w:t>
      </w:r>
    </w:p>
    <w:p w:rsidR="00B81B28" w:rsidRPr="00383904" w:rsidRDefault="00B81B28" w:rsidP="00383904">
      <w:pPr>
        <w:spacing w:after="120"/>
        <w:ind w:firstLine="720"/>
        <w:jc w:val="both"/>
        <w:rPr>
          <w:lang w:val="nl-NL"/>
        </w:rPr>
      </w:pPr>
      <w:r w:rsidRPr="00383904">
        <w:rPr>
          <w:lang w:val="nl-NL"/>
        </w:rPr>
        <w:t>-Tỉnh ủy, UBND tỉnh chỉ đạo Huyện Ủy, UBND huyện</w:t>
      </w:r>
      <w:r w:rsidR="00226C8B" w:rsidRPr="00383904">
        <w:rPr>
          <w:lang w:val="nl-NL"/>
        </w:rPr>
        <w:t xml:space="preserve"> </w:t>
      </w:r>
      <w:r w:rsidRPr="00383904">
        <w:rPr>
          <w:lang w:val="nl-NL"/>
        </w:rPr>
        <w:t xml:space="preserve">bố trí thêm 01 cán bộ hưu trí phụ trách Phó chủ tịch Hội chuyên trách vì Phó chủ tịch kiêm nhiệm rất khó </w:t>
      </w:r>
      <w:r w:rsidRPr="00383904">
        <w:rPr>
          <w:lang w:val="nl-NL"/>
        </w:rPr>
        <w:lastRenderedPageBreak/>
        <w:t>hoạt động do xã, Phường không có cán bộ kiêm nhiệm (hiện nay tất cả các Hội đều đủ, riêng chỉ có huyện Duyên Hải và Tiểu Cần ch</w:t>
      </w:r>
      <w:r w:rsidR="00226C8B" w:rsidRPr="00383904">
        <w:rPr>
          <w:lang w:val="nl-NL"/>
        </w:rPr>
        <w:t>ỉ bố trí 01 Phó chủ tịch kiêm n</w:t>
      </w:r>
      <w:r w:rsidRPr="00383904">
        <w:rPr>
          <w:lang w:val="nl-NL"/>
        </w:rPr>
        <w:t>hiệm).</w:t>
      </w:r>
    </w:p>
    <w:p w:rsidR="00B81B28" w:rsidRPr="00383904" w:rsidRDefault="00B81B28" w:rsidP="00383904">
      <w:pPr>
        <w:spacing w:after="120"/>
        <w:ind w:firstLine="720"/>
        <w:jc w:val="both"/>
        <w:rPr>
          <w:lang w:val="nl-NL"/>
        </w:rPr>
      </w:pPr>
      <w:r w:rsidRPr="00383904">
        <w:rPr>
          <w:lang w:val="nl-NL"/>
        </w:rPr>
        <w:t xml:space="preserve">-Tỉnh ủy, UBND tỉnh xem xét bố trí cho Hội trụ sở làm việc vì trụ sở hiện nay tại Đường Võ Thị Sáu, Phường 3, Tp Trà Vinh đã xuống cấp mùa mưa nước </w:t>
      </w:r>
      <w:r w:rsidR="00B6480D" w:rsidRPr="00383904">
        <w:rPr>
          <w:lang w:val="nl-NL"/>
        </w:rPr>
        <w:t xml:space="preserve">chảy thấm </w:t>
      </w:r>
      <w:r w:rsidRPr="00383904">
        <w:rPr>
          <w:lang w:val="nl-NL"/>
        </w:rPr>
        <w:t>vào bên trong.</w:t>
      </w:r>
    </w:p>
    <w:p w:rsidR="00B81B28" w:rsidRPr="00383904" w:rsidRDefault="00B81B28" w:rsidP="00383904">
      <w:pPr>
        <w:spacing w:after="120"/>
        <w:ind w:firstLine="720"/>
        <w:jc w:val="both"/>
        <w:rPr>
          <w:b/>
          <w:lang w:val="nl-NL"/>
        </w:rPr>
      </w:pPr>
      <w:r w:rsidRPr="00383904">
        <w:rPr>
          <w:b/>
          <w:lang w:val="nl-NL"/>
        </w:rPr>
        <w:t>6.2.</w:t>
      </w:r>
      <w:r w:rsidR="00226C8B" w:rsidRPr="00383904">
        <w:rPr>
          <w:b/>
          <w:lang w:val="nl-NL"/>
        </w:rPr>
        <w:t xml:space="preserve"> </w:t>
      </w:r>
      <w:r w:rsidRPr="00383904">
        <w:rPr>
          <w:b/>
          <w:lang w:val="nl-NL"/>
        </w:rPr>
        <w:t>Đề xuất:</w:t>
      </w:r>
    </w:p>
    <w:p w:rsidR="00B81B28" w:rsidRPr="00383904" w:rsidRDefault="00B81B28" w:rsidP="00383904">
      <w:pPr>
        <w:spacing w:after="120"/>
        <w:ind w:firstLine="720"/>
        <w:jc w:val="both"/>
        <w:rPr>
          <w:lang w:val="nl-NL"/>
        </w:rPr>
      </w:pPr>
      <w:r w:rsidRPr="00383904">
        <w:rPr>
          <w:lang w:val="nl-NL"/>
        </w:rPr>
        <w:t>- Tỉnh ủy, UBND tỉnh cho phép Hội sử dụng 01 trong 04 lôgo của Trung ương Hội để tỉnh Hội cấp thẻ hội viên (có kèm theo hình ảnh lôgo của Hội).</w:t>
      </w:r>
    </w:p>
    <w:p w:rsidR="00B81B28" w:rsidRPr="00383904" w:rsidRDefault="00B81B28" w:rsidP="00383904">
      <w:pPr>
        <w:spacing w:after="120"/>
        <w:ind w:firstLine="720"/>
        <w:jc w:val="both"/>
        <w:rPr>
          <w:lang w:val="nl-NL"/>
        </w:rPr>
      </w:pPr>
      <w:r w:rsidRPr="00383904">
        <w:rPr>
          <w:lang w:val="nl-NL"/>
        </w:rPr>
        <w:t xml:space="preserve">- Cho tỉnh Hội mượn nguồn Quỹ An sinh xã hội của tỉnh </w:t>
      </w:r>
      <w:r w:rsidRPr="00383904">
        <w:rPr>
          <w:b/>
          <w:lang w:val="nl-NL"/>
        </w:rPr>
        <w:t>10 tỷ</w:t>
      </w:r>
      <w:r w:rsidRPr="00383904">
        <w:rPr>
          <w:lang w:val="nl-NL"/>
        </w:rPr>
        <w:t xml:space="preserve"> đồng gửi Ngân hàng thu lãi hàng tháng đi thăm bệnh nhân nghèo hàng tuần và đột xuất, hỗ trợ bệnh nhân nghèo đi phẫu thuật tim. Năm 2014 UBND tỉnh có Quyết định số 438/QĐ-UBND ngày 01/04/2014 giao nguồn Quỹ An sinh xã hội của tỉnh để hỗ trợ kinh phí mổ tim cho trẻ em, người lớn, người nghèo, cận nghèo có hoàn cảnh khó khăn, bệnh hiểm nghèo và thăm địa chỉ nhân đạo. Từ đó đến nay Hội đã quản lý chi, do đời sống người dân còn nhiều khó khăn, từ khi được sáp nhập 3 Hội, Hội vận động không đủ để thăm nên hỗ trợ cho bệnh nhân nghèo còn rất ít.</w:t>
      </w:r>
    </w:p>
    <w:p w:rsidR="00882C15" w:rsidRPr="00383904" w:rsidRDefault="00882C15" w:rsidP="00383904">
      <w:pPr>
        <w:spacing w:after="120"/>
        <w:jc w:val="center"/>
        <w:rPr>
          <w:b/>
          <w:lang w:val="nl-NL"/>
        </w:rPr>
      </w:pPr>
    </w:p>
    <w:p w:rsidR="00AA67DD" w:rsidRPr="00383904" w:rsidRDefault="00AA67DD" w:rsidP="00383904">
      <w:pPr>
        <w:spacing w:after="120"/>
        <w:jc w:val="center"/>
        <w:rPr>
          <w:b/>
          <w:lang w:val="nl-NL"/>
        </w:rPr>
      </w:pPr>
      <w:r w:rsidRPr="00383904">
        <w:rPr>
          <w:b/>
          <w:lang w:val="nl-NL"/>
        </w:rPr>
        <w:t>PHẦN THỨ II</w:t>
      </w:r>
    </w:p>
    <w:p w:rsidR="00AA67DD" w:rsidRPr="00383904" w:rsidRDefault="00AA67DD" w:rsidP="00383904">
      <w:pPr>
        <w:spacing w:after="120"/>
        <w:jc w:val="center"/>
        <w:rPr>
          <w:b/>
          <w:lang w:val="nl-NL"/>
        </w:rPr>
      </w:pPr>
      <w:r w:rsidRPr="00383904">
        <w:rPr>
          <w:b/>
          <w:lang w:val="nl-NL"/>
        </w:rPr>
        <w:t xml:space="preserve">Chương trình </w:t>
      </w:r>
      <w:r w:rsidR="00B81B28" w:rsidRPr="00383904">
        <w:rPr>
          <w:b/>
          <w:lang w:val="nl-NL"/>
        </w:rPr>
        <w:t>công tác</w:t>
      </w:r>
      <w:r w:rsidRPr="00383904">
        <w:rPr>
          <w:b/>
          <w:lang w:val="nl-NL"/>
        </w:rPr>
        <w:t xml:space="preserve"> Hội năm 20</w:t>
      </w:r>
      <w:r w:rsidR="00B81B28" w:rsidRPr="00383904">
        <w:rPr>
          <w:b/>
          <w:lang w:val="nl-NL"/>
        </w:rPr>
        <w:t>20</w:t>
      </w:r>
    </w:p>
    <w:p w:rsidR="005A525D" w:rsidRPr="00383904" w:rsidRDefault="005A525D" w:rsidP="00383904">
      <w:pPr>
        <w:spacing w:after="120"/>
        <w:ind w:firstLine="720"/>
        <w:jc w:val="both"/>
        <w:rPr>
          <w:lang w:val="nl-NL"/>
        </w:rPr>
      </w:pPr>
      <w:r w:rsidRPr="00383904">
        <w:rPr>
          <w:lang w:val="nl-NL"/>
        </w:rPr>
        <w:t xml:space="preserve">Căn cứ vào Nghị quyết Đại hội Hội Bảo trợ người khuyết tật và nạn nhân chất độc da cam/dioxin tỉnh trà Vinh, nhiệm kỳ (2017-2022). Ban chấp hành Hội Bảo trợ người khuyết tật và nạn nhân chất độc da cam/dioxin tỉnh trà Vinh đề ra phương hướng, nhiệm vụ hoạt động Hội </w:t>
      </w:r>
      <w:r w:rsidR="00C171FE" w:rsidRPr="00383904">
        <w:rPr>
          <w:lang w:val="nl-NL"/>
        </w:rPr>
        <w:t xml:space="preserve">năm 2020 </w:t>
      </w:r>
      <w:r w:rsidRPr="00383904">
        <w:rPr>
          <w:lang w:val="nl-NL"/>
        </w:rPr>
        <w:t>như sau:</w:t>
      </w:r>
    </w:p>
    <w:p w:rsidR="005A525D" w:rsidRPr="00383904" w:rsidRDefault="005A525D" w:rsidP="00383904">
      <w:pPr>
        <w:numPr>
          <w:ilvl w:val="0"/>
          <w:numId w:val="1"/>
        </w:numPr>
        <w:tabs>
          <w:tab w:val="clear" w:pos="1080"/>
        </w:tabs>
        <w:spacing w:after="120"/>
        <w:rPr>
          <w:b/>
        </w:rPr>
      </w:pPr>
      <w:r w:rsidRPr="00383904">
        <w:rPr>
          <w:b/>
        </w:rPr>
        <w:t>Công tác tuyên truyền:</w:t>
      </w:r>
    </w:p>
    <w:p w:rsidR="005A525D" w:rsidRPr="00383904" w:rsidRDefault="005A525D" w:rsidP="00383904">
      <w:pPr>
        <w:spacing w:after="120"/>
        <w:ind w:firstLine="720"/>
        <w:jc w:val="both"/>
      </w:pPr>
      <w:r w:rsidRPr="00383904">
        <w:t xml:space="preserve">- Tuyên truyền: </w:t>
      </w:r>
      <w:r w:rsidRPr="00383904">
        <w:rPr>
          <w:lang w:val="vi-VN"/>
        </w:rPr>
        <w:t xml:space="preserve">Luật Người khuyết tật, Luật Trẻ em, Chỉ thị số 43-CT/TW ngày 14/5/2015 của Ban </w:t>
      </w:r>
      <w:r w:rsidRPr="00383904">
        <w:rPr>
          <w:lang w:val="nl-NL"/>
        </w:rPr>
        <w:t>C</w:t>
      </w:r>
      <w:r w:rsidRPr="00383904">
        <w:rPr>
          <w:lang w:val="vi-VN"/>
        </w:rPr>
        <w:t xml:space="preserve">hấp hành </w:t>
      </w:r>
      <w:r w:rsidRPr="00383904">
        <w:rPr>
          <w:lang w:val="nl-NL"/>
        </w:rPr>
        <w:t>T</w:t>
      </w:r>
      <w:r w:rsidRPr="00383904">
        <w:rPr>
          <w:lang w:val="vi-VN"/>
        </w:rPr>
        <w:t xml:space="preserve">rung ương về tăng cường sự lãnh đạo của Đảng đối với công tác giải quyết hậu quả chất độc hóa học do Mỹ sử dụng trong chiến tranh ở Việt Nam, </w:t>
      </w:r>
      <w:r w:rsidRPr="00383904">
        <w:rPr>
          <w:lang w:val="nl-NL"/>
        </w:rPr>
        <w:t xml:space="preserve">Quyết định số 1019/QĐ-TTg ngày 05/8/2012 của Thủ tướng về phê duyệt đề án trợ giúp người khuyết tật giai đoạn 2012-2020, </w:t>
      </w:r>
      <w:r w:rsidRPr="00383904">
        <w:rPr>
          <w:lang w:val="vi-VN"/>
        </w:rPr>
        <w:t>Quyết định số 1672/QĐ-UBND ngày 15/8/2016 của UBND tỉnh Trà Vinh về việc ban hành Kế hoạch hành động khắc phục hậu quả chất độc hóa học do Mỹ sử dụng trong chiến tranh ở Việt Nam trên địa bàn tỉnh Trà Vinh giai đoạn 2016 – 2020</w:t>
      </w:r>
      <w:r w:rsidRPr="00383904">
        <w:t>.</w:t>
      </w:r>
    </w:p>
    <w:p w:rsidR="005A525D" w:rsidRPr="00383904" w:rsidRDefault="005A525D" w:rsidP="00383904">
      <w:pPr>
        <w:spacing w:before="120" w:after="120"/>
        <w:ind w:firstLine="720"/>
        <w:jc w:val="both"/>
        <w:rPr>
          <w:lang w:val="nl-NL"/>
        </w:rPr>
      </w:pPr>
      <w:r w:rsidRPr="00383904">
        <w:rPr>
          <w:lang w:val="nl-NL"/>
        </w:rPr>
        <w:t xml:space="preserve">- Tổ chức các hoạt động tuyên truyền trong dịp kỷ niệm ngày Người khuyết tật Việt Nam (18/4), </w:t>
      </w:r>
      <w:r w:rsidR="002276BA" w:rsidRPr="00383904">
        <w:rPr>
          <w:lang w:val="nl-NL"/>
        </w:rPr>
        <w:t xml:space="preserve">ngày quốc tế thiếu nhi (1/6), </w:t>
      </w:r>
      <w:r w:rsidRPr="00383904">
        <w:rPr>
          <w:lang w:val="nl-NL"/>
        </w:rPr>
        <w:t>kỷ niệm ngày vì nạn nhân chất độc da cam</w:t>
      </w:r>
      <w:r w:rsidR="002276BA" w:rsidRPr="00383904">
        <w:rPr>
          <w:lang w:val="nl-NL"/>
        </w:rPr>
        <w:t xml:space="preserve"> (10/8</w:t>
      </w:r>
      <w:r w:rsidRPr="00383904">
        <w:rPr>
          <w:lang w:val="nl-NL"/>
        </w:rPr>
        <w:t>)</w:t>
      </w:r>
      <w:r w:rsidR="002276BA" w:rsidRPr="00383904">
        <w:rPr>
          <w:lang w:val="nl-NL"/>
        </w:rPr>
        <w:t>.</w:t>
      </w:r>
    </w:p>
    <w:p w:rsidR="005A525D" w:rsidRPr="00383904" w:rsidRDefault="005A525D" w:rsidP="00383904">
      <w:pPr>
        <w:spacing w:after="120"/>
        <w:ind w:firstLine="720"/>
        <w:jc w:val="both"/>
        <w:rPr>
          <w:lang w:val="nl-NL"/>
        </w:rPr>
      </w:pPr>
      <w:r w:rsidRPr="00383904">
        <w:rPr>
          <w:lang w:val="nl-NL"/>
        </w:rPr>
        <w:lastRenderedPageBreak/>
        <w:t xml:space="preserve"> - Quan tâm bảo vệ quyền trẻ em trên địa bàn tỉnh như: Phòng chống việc bỏ học, ngăn chặn bạo lực học đường, việc sử dụng trẻ em lao động sớm, sự quan tâm chăm sóc của gia đình…</w:t>
      </w:r>
    </w:p>
    <w:p w:rsidR="005A525D" w:rsidRPr="00383904" w:rsidRDefault="005A525D" w:rsidP="00383904">
      <w:pPr>
        <w:spacing w:after="120"/>
        <w:ind w:firstLine="720"/>
        <w:jc w:val="both"/>
        <w:rPr>
          <w:lang w:val="nl-NL"/>
        </w:rPr>
      </w:pPr>
      <w:r w:rsidRPr="00383904">
        <w:rPr>
          <w:lang w:val="nl-NL"/>
        </w:rPr>
        <w:t>- Kết hợp đài Phát thanh và truyền hình duy trì chương trình địa chỉ nhân đạo, viết tin, bài đăng lên website của tỉnh Hội.</w:t>
      </w:r>
    </w:p>
    <w:p w:rsidR="005A525D" w:rsidRPr="00383904" w:rsidRDefault="005A525D" w:rsidP="00383904">
      <w:pPr>
        <w:spacing w:after="120"/>
        <w:ind w:firstLine="720"/>
        <w:jc w:val="both"/>
        <w:rPr>
          <w:b/>
          <w:lang w:val="nl-NL"/>
        </w:rPr>
      </w:pPr>
      <w:r w:rsidRPr="00383904">
        <w:rPr>
          <w:b/>
          <w:lang w:val="nl-NL"/>
        </w:rPr>
        <w:t>2. Công tác vận động xây dựng Quỹ Hội:</w:t>
      </w:r>
    </w:p>
    <w:p w:rsidR="005A525D" w:rsidRPr="00383904" w:rsidRDefault="005A525D" w:rsidP="00383904">
      <w:pPr>
        <w:spacing w:after="120"/>
        <w:ind w:firstLine="720"/>
        <w:jc w:val="both"/>
        <w:rPr>
          <w:lang w:val="nl-NL"/>
        </w:rPr>
      </w:pPr>
      <w:r w:rsidRPr="00383904">
        <w:rPr>
          <w:lang w:val="nl-NL"/>
        </w:rPr>
        <w:t xml:space="preserve"> - Vận động tiền và hiện vật qui ra tiền trên 5 tỷ</w:t>
      </w:r>
      <w:r w:rsidR="00B5498E" w:rsidRPr="00B5498E">
        <w:rPr>
          <w:lang w:val="nl-NL"/>
        </w:rPr>
        <w:t xml:space="preserve"> </w:t>
      </w:r>
      <w:r w:rsidR="00B5498E" w:rsidRPr="00383904">
        <w:rPr>
          <w:lang w:val="nl-NL"/>
        </w:rPr>
        <w:t>đồng</w:t>
      </w:r>
      <w:r w:rsidRPr="00383904">
        <w:rPr>
          <w:lang w:val="nl-NL"/>
        </w:rPr>
        <w:t xml:space="preserve"> bảo trợ các chương trình: </w:t>
      </w:r>
      <w:r w:rsidRPr="00383904">
        <w:rPr>
          <w:lang w:val="de-DE"/>
        </w:rPr>
        <w:t>Chương trình phẫu thuật mắt thay thủy tinh thể, chương trình phẫu thuật tim, phẫu thuật phục hồi chức năng, chương trình địa chỉ nhân đạo chương trình xe lăn, xe lắc thăm, tặng quà và phối hợp thực hiện các chương trình khác ..</w:t>
      </w:r>
      <w:r w:rsidRPr="00383904">
        <w:rPr>
          <w:lang w:val="nl-NL"/>
        </w:rPr>
        <w:t>.</w:t>
      </w:r>
    </w:p>
    <w:p w:rsidR="005A525D" w:rsidRPr="00383904" w:rsidRDefault="005A525D" w:rsidP="00383904">
      <w:pPr>
        <w:spacing w:after="120"/>
        <w:ind w:firstLine="720"/>
        <w:jc w:val="both"/>
        <w:rPr>
          <w:b/>
          <w:lang w:val="nl-NL"/>
        </w:rPr>
      </w:pPr>
      <w:r w:rsidRPr="00383904">
        <w:rPr>
          <w:b/>
          <w:lang w:val="nl-NL"/>
        </w:rPr>
        <w:t>3. Công tác bảo trợ:</w:t>
      </w:r>
    </w:p>
    <w:p w:rsidR="005A525D" w:rsidRPr="00383904" w:rsidRDefault="005A525D" w:rsidP="00383904">
      <w:pPr>
        <w:spacing w:after="120"/>
        <w:jc w:val="both"/>
        <w:rPr>
          <w:lang w:val="de-DE"/>
        </w:rPr>
      </w:pPr>
      <w:r w:rsidRPr="00383904">
        <w:rPr>
          <w:lang w:val="de-DE"/>
        </w:rPr>
        <w:tab/>
        <w:t xml:space="preserve">- </w:t>
      </w:r>
      <w:r w:rsidRPr="00383904">
        <w:rPr>
          <w:lang w:val="vi-VN"/>
        </w:rPr>
        <w:t>P</w:t>
      </w:r>
      <w:r w:rsidRPr="00383904">
        <w:rPr>
          <w:lang w:val="de-DE"/>
        </w:rPr>
        <w:t>hẫu thuật tim, trẻ em và người lớn 10-15 ca phẫu thuật phục hồi chức năng, phẫu thuật mắt thay thủy tinh thể cho 200 người khuyết tật, bệnh nhân nghèo.</w:t>
      </w:r>
    </w:p>
    <w:p w:rsidR="005A525D" w:rsidRPr="00383904" w:rsidRDefault="005A525D" w:rsidP="00383904">
      <w:pPr>
        <w:spacing w:after="120"/>
        <w:jc w:val="both"/>
        <w:rPr>
          <w:lang w:val="de-DE"/>
        </w:rPr>
      </w:pPr>
      <w:r w:rsidRPr="00383904">
        <w:rPr>
          <w:lang w:val="de-DE"/>
        </w:rPr>
        <w:tab/>
        <w:t>-</w:t>
      </w:r>
      <w:r w:rsidR="00BE018D" w:rsidRPr="00383904">
        <w:rPr>
          <w:lang w:val="de-DE"/>
        </w:rPr>
        <w:t xml:space="preserve"> </w:t>
      </w:r>
      <w:r w:rsidRPr="00383904">
        <w:rPr>
          <w:lang w:val="vi-VN"/>
        </w:rPr>
        <w:t>T</w:t>
      </w:r>
      <w:r w:rsidRPr="00383904">
        <w:rPr>
          <w:lang w:val="de-DE"/>
        </w:rPr>
        <w:t xml:space="preserve">ặng </w:t>
      </w:r>
      <w:r w:rsidR="009740CB">
        <w:rPr>
          <w:lang w:val="de-DE"/>
        </w:rPr>
        <w:t>3</w:t>
      </w:r>
      <w:r w:rsidRPr="00383904">
        <w:rPr>
          <w:lang w:val="vi-VN"/>
        </w:rPr>
        <w:t xml:space="preserve">00 </w:t>
      </w:r>
      <w:r w:rsidRPr="00383904">
        <w:rPr>
          <w:lang w:val="de-DE"/>
        </w:rPr>
        <w:t>xe lăn, xe lắc cho người khuyết tật, nạn nhân chất độc da cam/dioxin và 1</w:t>
      </w:r>
      <w:r w:rsidRPr="00383904">
        <w:rPr>
          <w:lang w:val="vi-VN"/>
        </w:rPr>
        <w:t xml:space="preserve">00 </w:t>
      </w:r>
      <w:r w:rsidRPr="00383904">
        <w:rPr>
          <w:lang w:val="de-DE"/>
        </w:rPr>
        <w:t>xe đạp cho học sinh nghèo.</w:t>
      </w:r>
    </w:p>
    <w:p w:rsidR="005A525D" w:rsidRPr="00383904" w:rsidRDefault="005A525D" w:rsidP="00383904">
      <w:pPr>
        <w:spacing w:after="120"/>
        <w:jc w:val="both"/>
        <w:rPr>
          <w:lang w:val="vi-VN"/>
        </w:rPr>
      </w:pPr>
      <w:r w:rsidRPr="00383904">
        <w:rPr>
          <w:lang w:val="de-DE"/>
        </w:rPr>
        <w:tab/>
        <w:t xml:space="preserve">- </w:t>
      </w:r>
      <w:r w:rsidRPr="00383904">
        <w:rPr>
          <w:lang w:val="vi-VN"/>
        </w:rPr>
        <w:t>H</w:t>
      </w:r>
      <w:r w:rsidRPr="00383904">
        <w:rPr>
          <w:lang w:val="de-DE"/>
        </w:rPr>
        <w:t>ỗ trợ 52 bệnh nhân theo địa chỉ nhân đạo</w:t>
      </w:r>
      <w:r w:rsidRPr="00383904">
        <w:rPr>
          <w:lang w:val="vi-VN"/>
        </w:rPr>
        <w:t xml:space="preserve"> của tỉnh.</w:t>
      </w:r>
    </w:p>
    <w:p w:rsidR="005A525D" w:rsidRPr="00383904" w:rsidRDefault="005A525D" w:rsidP="00383904">
      <w:pPr>
        <w:spacing w:after="120"/>
        <w:ind w:firstLine="720"/>
        <w:jc w:val="both"/>
        <w:rPr>
          <w:lang w:val="de-DE"/>
        </w:rPr>
      </w:pPr>
      <w:r w:rsidRPr="00383904">
        <w:rPr>
          <w:lang w:val="de-DE"/>
        </w:rPr>
        <w:t xml:space="preserve">- </w:t>
      </w:r>
      <w:r w:rsidRPr="00383904">
        <w:rPr>
          <w:lang w:val="vi-VN"/>
        </w:rPr>
        <w:t>H</w:t>
      </w:r>
      <w:r w:rsidRPr="00383904">
        <w:rPr>
          <w:lang w:val="de-DE"/>
        </w:rPr>
        <w:t>ỗ trợ học bổng cho 200 em học sinh khuyết tật, mồ côi và học sinh nghèo có học lực khá, giỏi.</w:t>
      </w:r>
    </w:p>
    <w:p w:rsidR="005A525D" w:rsidRPr="00383904" w:rsidRDefault="005A525D" w:rsidP="00383904">
      <w:pPr>
        <w:spacing w:after="120"/>
        <w:jc w:val="both"/>
        <w:rPr>
          <w:lang w:val="de-DE"/>
        </w:rPr>
      </w:pPr>
      <w:r w:rsidRPr="00383904">
        <w:rPr>
          <w:lang w:val="de-DE"/>
        </w:rPr>
        <w:tab/>
        <w:t xml:space="preserve">- </w:t>
      </w:r>
      <w:r w:rsidRPr="00383904">
        <w:rPr>
          <w:lang w:val="vi-VN"/>
        </w:rPr>
        <w:t>T</w:t>
      </w:r>
      <w:r w:rsidRPr="00383904">
        <w:rPr>
          <w:lang w:val="de-DE"/>
        </w:rPr>
        <w:t>ư vấn sức khỏe, khám bệnh cấp thuốc miễn phí, tặng quà cho 1.000 người</w:t>
      </w:r>
      <w:r w:rsidR="006641C1" w:rsidRPr="00383904">
        <w:rPr>
          <w:lang w:val="de-DE"/>
        </w:rPr>
        <w:t xml:space="preserve"> </w:t>
      </w:r>
      <w:r w:rsidRPr="00383904">
        <w:rPr>
          <w:lang w:val="vi-VN"/>
        </w:rPr>
        <w:t xml:space="preserve">là </w:t>
      </w:r>
      <w:r w:rsidRPr="00383904">
        <w:rPr>
          <w:lang w:val="de-DE"/>
        </w:rPr>
        <w:t xml:space="preserve">bệnh nhân nghèo, </w:t>
      </w:r>
      <w:r w:rsidRPr="00383904">
        <w:rPr>
          <w:lang w:val="vi-VN"/>
        </w:rPr>
        <w:t>người có hoàn cảnh khó khăn</w:t>
      </w:r>
      <w:r w:rsidRPr="00383904">
        <w:rPr>
          <w:lang w:val="de-DE"/>
        </w:rPr>
        <w:t>.</w:t>
      </w:r>
    </w:p>
    <w:p w:rsidR="005A525D" w:rsidRPr="00383904" w:rsidRDefault="005A525D" w:rsidP="00383904">
      <w:pPr>
        <w:spacing w:after="120"/>
        <w:jc w:val="both"/>
        <w:rPr>
          <w:lang w:val="de-DE"/>
        </w:rPr>
      </w:pPr>
      <w:r w:rsidRPr="00383904">
        <w:rPr>
          <w:lang w:val="de-DE"/>
        </w:rPr>
        <w:tab/>
        <w:t xml:space="preserve">- </w:t>
      </w:r>
      <w:r w:rsidRPr="00383904">
        <w:rPr>
          <w:lang w:val="vi-VN"/>
        </w:rPr>
        <w:t xml:space="preserve">Hỗ trợ </w:t>
      </w:r>
      <w:r w:rsidRPr="00383904">
        <w:rPr>
          <w:lang w:val="de-DE"/>
        </w:rPr>
        <w:t>5</w:t>
      </w:r>
      <w:r w:rsidRPr="00383904">
        <w:rPr>
          <w:lang w:val="vi-VN"/>
        </w:rPr>
        <w:t xml:space="preserve"> căn</w:t>
      </w:r>
      <w:r w:rsidR="00BE018D" w:rsidRPr="00383904">
        <w:rPr>
          <w:lang w:val="de-DE"/>
        </w:rPr>
        <w:t xml:space="preserve"> nhà ở cho người khuyết tật, nạn nhân chất độc da cam/dioxin, người mù, b</w:t>
      </w:r>
      <w:r w:rsidRPr="00383904">
        <w:rPr>
          <w:lang w:val="de-DE"/>
        </w:rPr>
        <w:t>ệnh nhân nghèo</w:t>
      </w:r>
      <w:r w:rsidR="00BE018D" w:rsidRPr="00383904">
        <w:rPr>
          <w:lang w:val="de-DE"/>
        </w:rPr>
        <w:t xml:space="preserve"> và trẻ em mồ côi</w:t>
      </w:r>
      <w:r w:rsidRPr="00383904">
        <w:rPr>
          <w:lang w:val="de-DE"/>
        </w:rPr>
        <w:t>.</w:t>
      </w:r>
    </w:p>
    <w:p w:rsidR="005A525D" w:rsidRPr="00383904" w:rsidRDefault="005A525D" w:rsidP="00383904">
      <w:pPr>
        <w:spacing w:after="120"/>
        <w:ind w:firstLine="720"/>
        <w:jc w:val="both"/>
        <w:rPr>
          <w:b/>
          <w:lang w:val="de-DE"/>
        </w:rPr>
      </w:pPr>
      <w:r w:rsidRPr="00383904">
        <w:rPr>
          <w:b/>
          <w:lang w:val="de-DE"/>
        </w:rPr>
        <w:t>4. Công tác tổ chức và phát triển Hội viên:</w:t>
      </w:r>
    </w:p>
    <w:p w:rsidR="005A525D" w:rsidRPr="00383904" w:rsidRDefault="005A525D" w:rsidP="00383904">
      <w:pPr>
        <w:spacing w:after="120"/>
        <w:ind w:firstLine="720"/>
        <w:jc w:val="both"/>
        <w:rPr>
          <w:lang w:val="nl-NL"/>
        </w:rPr>
      </w:pPr>
      <w:r w:rsidRPr="00383904">
        <w:rPr>
          <w:lang w:val="nl-NL"/>
        </w:rPr>
        <w:t>- Tổ chức Hội nghị biểu dương người khuyết tật, trẻ mồ côi và người bảo trợ tiêu biểu lần thứ V (2017-2020).</w:t>
      </w:r>
    </w:p>
    <w:p w:rsidR="005A525D" w:rsidRPr="00383904" w:rsidRDefault="005A525D" w:rsidP="00383904">
      <w:pPr>
        <w:spacing w:after="120"/>
        <w:ind w:firstLine="720"/>
        <w:jc w:val="both"/>
        <w:rPr>
          <w:lang w:val="de-DE"/>
        </w:rPr>
      </w:pPr>
      <w:r w:rsidRPr="00383904">
        <w:rPr>
          <w:b/>
          <w:lang w:val="de-DE"/>
        </w:rPr>
        <w:t xml:space="preserve">- </w:t>
      </w:r>
      <w:r w:rsidRPr="00383904">
        <w:rPr>
          <w:lang w:val="de-DE"/>
        </w:rPr>
        <w:t xml:space="preserve">Tiếp tục xin chủ trương </w:t>
      </w:r>
      <w:r w:rsidR="006641C1" w:rsidRPr="00383904">
        <w:rPr>
          <w:lang w:val="de-DE"/>
        </w:rPr>
        <w:t xml:space="preserve"> </w:t>
      </w:r>
      <w:r w:rsidRPr="00383904">
        <w:rPr>
          <w:lang w:val="de-DE"/>
        </w:rPr>
        <w:t>thành lập Hội Bảo trợ người khuyết tật và nạn nhân chất độc da cam/dioxin huyện Trà Cú.</w:t>
      </w:r>
    </w:p>
    <w:p w:rsidR="005A525D" w:rsidRPr="00383904" w:rsidRDefault="005A525D" w:rsidP="00383904">
      <w:pPr>
        <w:spacing w:after="120"/>
        <w:ind w:firstLine="720"/>
        <w:jc w:val="both"/>
        <w:rPr>
          <w:lang w:val="de-DE"/>
        </w:rPr>
      </w:pPr>
      <w:r w:rsidRPr="00383904">
        <w:rPr>
          <w:lang w:val="de-DE"/>
        </w:rPr>
        <w:t xml:space="preserve">- Mỗi </w:t>
      </w:r>
      <w:r w:rsidR="004F359C" w:rsidRPr="00383904">
        <w:rPr>
          <w:lang w:val="de-DE"/>
        </w:rPr>
        <w:t xml:space="preserve">Hội </w:t>
      </w:r>
      <w:r w:rsidRPr="00383904">
        <w:rPr>
          <w:lang w:val="de-DE"/>
        </w:rPr>
        <w:t xml:space="preserve">huyện, </w:t>
      </w:r>
      <w:r w:rsidR="004F359C" w:rsidRPr="00383904">
        <w:rPr>
          <w:lang w:val="de-DE"/>
        </w:rPr>
        <w:t xml:space="preserve">thị xã, </w:t>
      </w:r>
      <w:r w:rsidRPr="00383904">
        <w:rPr>
          <w:lang w:val="de-DE"/>
        </w:rPr>
        <w:t xml:space="preserve">thành phố </w:t>
      </w:r>
      <w:r w:rsidR="00E623D0" w:rsidRPr="00383904">
        <w:rPr>
          <w:lang w:val="de-DE"/>
        </w:rPr>
        <w:t xml:space="preserve">phấn đấu phát triển từ 30 – 50 </w:t>
      </w:r>
      <w:r w:rsidRPr="00383904">
        <w:rPr>
          <w:lang w:val="de-DE"/>
        </w:rPr>
        <w:t>hội viên mới.</w:t>
      </w:r>
    </w:p>
    <w:p w:rsidR="005A525D" w:rsidRPr="00383904" w:rsidRDefault="005A525D" w:rsidP="00383904">
      <w:pPr>
        <w:spacing w:after="120"/>
        <w:ind w:firstLine="720"/>
        <w:jc w:val="both"/>
        <w:rPr>
          <w:b/>
          <w:lang w:val="de-DE"/>
        </w:rPr>
      </w:pPr>
      <w:r w:rsidRPr="00383904">
        <w:rPr>
          <w:b/>
          <w:lang w:val="de-DE"/>
        </w:rPr>
        <w:t>5. Tổ chức thực hiện:</w:t>
      </w:r>
    </w:p>
    <w:p w:rsidR="005A525D" w:rsidRPr="00383904" w:rsidRDefault="005A525D" w:rsidP="00383904">
      <w:pPr>
        <w:spacing w:after="120"/>
        <w:ind w:firstLine="720"/>
        <w:jc w:val="both"/>
        <w:rPr>
          <w:lang w:val="de-DE"/>
        </w:rPr>
      </w:pPr>
      <w:r w:rsidRPr="00383904">
        <w:rPr>
          <w:lang w:val="de-DE"/>
        </w:rPr>
        <w:t>Tỉnh Hội tổ chức hội nghị tổng kết năm 2019, đánh giá những thuận lợi khó khăn trong hoạt động Hộ</w:t>
      </w:r>
      <w:r w:rsidR="005F3A36" w:rsidRPr="00383904">
        <w:rPr>
          <w:lang w:val="de-DE"/>
        </w:rPr>
        <w:t>i và đề ra ph</w:t>
      </w:r>
      <w:r w:rsidR="004F359C" w:rsidRPr="00383904">
        <w:rPr>
          <w:lang w:val="de-DE"/>
        </w:rPr>
        <w:t>ương hướng hoạt động Hội năm 20</w:t>
      </w:r>
      <w:r w:rsidR="005F3A36" w:rsidRPr="00383904">
        <w:rPr>
          <w:lang w:val="de-DE"/>
        </w:rPr>
        <w:t xml:space="preserve">20, </w:t>
      </w:r>
      <w:r w:rsidRPr="00383904">
        <w:rPr>
          <w:lang w:val="de-DE"/>
        </w:rPr>
        <w:t>Các Hội huyện, thị xã, thành phố</w:t>
      </w:r>
      <w:r w:rsidR="005F3A36" w:rsidRPr="00383904">
        <w:rPr>
          <w:lang w:val="de-DE"/>
        </w:rPr>
        <w:t xml:space="preserve"> căn cứ phối hợp, t</w:t>
      </w:r>
      <w:r w:rsidRPr="00383904">
        <w:rPr>
          <w:lang w:val="de-DE"/>
        </w:rPr>
        <w:t>riển khai, tổ chức thực hiện</w:t>
      </w:r>
      <w:r w:rsidR="005F3A36" w:rsidRPr="00383904">
        <w:rPr>
          <w:lang w:val="de-DE"/>
        </w:rPr>
        <w:t xml:space="preserve"> phù hợp với tình hình thực tế tại địa phương</w:t>
      </w:r>
      <w:r w:rsidRPr="00383904">
        <w:rPr>
          <w:lang w:val="de-DE"/>
        </w:rPr>
        <w:t>.</w:t>
      </w:r>
      <w:r w:rsidR="00BE018D" w:rsidRPr="00383904">
        <w:rPr>
          <w:lang w:val="de-DE"/>
        </w:rPr>
        <w:t xml:space="preserve"> Định kỳ hàng tháng, quý, năm gửi báo cáo về tỉnh Hội tổng hợp báo cáo gửi cấp trên theo quy định.</w:t>
      </w:r>
    </w:p>
    <w:p w:rsidR="00AA67DD" w:rsidRPr="00383904" w:rsidRDefault="00AA67DD" w:rsidP="00383904">
      <w:pPr>
        <w:spacing w:after="120"/>
        <w:jc w:val="both"/>
        <w:rPr>
          <w:b/>
          <w:lang w:val="nl-NL"/>
        </w:rPr>
      </w:pPr>
      <w:r w:rsidRPr="00383904">
        <w:rPr>
          <w:lang w:val="nl-NL"/>
        </w:rPr>
        <w:lastRenderedPageBreak/>
        <w:tab/>
        <w:t>Trên đây là báo</w:t>
      </w:r>
      <w:r w:rsidR="004F359C" w:rsidRPr="00383904">
        <w:rPr>
          <w:lang w:val="nl-NL"/>
        </w:rPr>
        <w:t xml:space="preserve"> cáo</w:t>
      </w:r>
      <w:r w:rsidRPr="00383904">
        <w:rPr>
          <w:lang w:val="nl-NL"/>
        </w:rPr>
        <w:t xml:space="preserve"> </w:t>
      </w:r>
      <w:r w:rsidR="004F359C" w:rsidRPr="00383904">
        <w:rPr>
          <w:lang w:val="nl-NL"/>
        </w:rPr>
        <w:t>c</w:t>
      </w:r>
      <w:r w:rsidR="00B81B28" w:rsidRPr="00383904">
        <w:rPr>
          <w:lang w:val="nl-NL"/>
        </w:rPr>
        <w:t>ông tác Hội năm 2019 và chương trình công tác Hội năm 2020</w:t>
      </w:r>
      <w:r w:rsidRPr="00383904">
        <w:rPr>
          <w:lang w:val="nl-NL"/>
        </w:rPr>
        <w:t xml:space="preserve"> của Hội Bảo trợ người khuyết tật và nạn nhân chất độc da cam/dioxin tỉnh Trà Vinh./.</w:t>
      </w:r>
    </w:p>
    <w:tbl>
      <w:tblPr>
        <w:tblW w:w="0" w:type="auto"/>
        <w:tblLook w:val="01E0" w:firstRow="1" w:lastRow="1" w:firstColumn="1" w:lastColumn="1" w:noHBand="0" w:noVBand="0"/>
      </w:tblPr>
      <w:tblGrid>
        <w:gridCol w:w="4935"/>
        <w:gridCol w:w="4918"/>
      </w:tblGrid>
      <w:tr w:rsidR="00383904" w:rsidRPr="00383904" w:rsidTr="00B81B28">
        <w:trPr>
          <w:trHeight w:val="395"/>
        </w:trPr>
        <w:tc>
          <w:tcPr>
            <w:tcW w:w="4935" w:type="dxa"/>
          </w:tcPr>
          <w:p w:rsidR="00AA67DD" w:rsidRPr="00383904" w:rsidRDefault="00AA67DD" w:rsidP="004D36C4">
            <w:pPr>
              <w:tabs>
                <w:tab w:val="left" w:pos="3600"/>
              </w:tabs>
              <w:jc w:val="both"/>
              <w:rPr>
                <w:b/>
                <w:i/>
                <w:iCs/>
                <w:sz w:val="24"/>
                <w:szCs w:val="24"/>
                <w:lang w:val="nl-NL"/>
              </w:rPr>
            </w:pPr>
            <w:r w:rsidRPr="00383904">
              <w:rPr>
                <w:b/>
                <w:i/>
                <w:iCs/>
                <w:sz w:val="24"/>
                <w:szCs w:val="24"/>
                <w:lang w:val="nl-NL"/>
              </w:rPr>
              <w:t>Nơi nhận:</w:t>
            </w:r>
          </w:p>
          <w:p w:rsidR="00AA67DD" w:rsidRPr="00383904" w:rsidRDefault="00AA67DD" w:rsidP="004D36C4">
            <w:pPr>
              <w:tabs>
                <w:tab w:val="left" w:pos="3600"/>
              </w:tabs>
              <w:jc w:val="both"/>
              <w:rPr>
                <w:iCs/>
                <w:sz w:val="20"/>
                <w:szCs w:val="20"/>
                <w:lang w:val="nl-NL"/>
              </w:rPr>
            </w:pPr>
            <w:r w:rsidRPr="00383904">
              <w:rPr>
                <w:iCs/>
                <w:sz w:val="20"/>
                <w:szCs w:val="20"/>
                <w:lang w:val="nl-NL"/>
              </w:rPr>
              <w:t>- TT.TW các Hội;</w:t>
            </w:r>
          </w:p>
          <w:p w:rsidR="00AA67DD" w:rsidRPr="00383904" w:rsidRDefault="00AA67DD" w:rsidP="004D36C4">
            <w:pPr>
              <w:tabs>
                <w:tab w:val="left" w:pos="3600"/>
              </w:tabs>
              <w:jc w:val="both"/>
              <w:rPr>
                <w:iCs/>
                <w:sz w:val="22"/>
                <w:szCs w:val="22"/>
                <w:lang w:val="nl-NL"/>
              </w:rPr>
            </w:pPr>
            <w:r w:rsidRPr="00383904">
              <w:rPr>
                <w:iCs/>
                <w:sz w:val="20"/>
                <w:szCs w:val="20"/>
                <w:lang w:val="nl-NL"/>
              </w:rPr>
              <w:t>- HBVQTE phía Nam</w:t>
            </w:r>
            <w:r w:rsidRPr="00383904">
              <w:rPr>
                <w:iCs/>
                <w:sz w:val="22"/>
                <w:szCs w:val="22"/>
                <w:lang w:val="nl-NL"/>
              </w:rPr>
              <w:t>;</w:t>
            </w:r>
          </w:p>
          <w:p w:rsidR="00AA67DD" w:rsidRPr="00383904" w:rsidRDefault="00AA67DD" w:rsidP="004D36C4">
            <w:pPr>
              <w:tabs>
                <w:tab w:val="left" w:pos="3600"/>
              </w:tabs>
              <w:jc w:val="both"/>
              <w:rPr>
                <w:iCs/>
                <w:sz w:val="22"/>
                <w:szCs w:val="22"/>
                <w:lang w:val="nl-NL"/>
              </w:rPr>
            </w:pPr>
            <w:r w:rsidRPr="00383904">
              <w:rPr>
                <w:iCs/>
                <w:sz w:val="22"/>
                <w:szCs w:val="22"/>
                <w:lang w:val="nl-NL"/>
              </w:rPr>
              <w:t>- Văn phòng TU, UBND tỉnh;</w:t>
            </w:r>
          </w:p>
          <w:p w:rsidR="00AA67DD" w:rsidRPr="00383904" w:rsidRDefault="00AA67DD" w:rsidP="004D36C4">
            <w:pPr>
              <w:tabs>
                <w:tab w:val="left" w:pos="3600"/>
              </w:tabs>
              <w:jc w:val="both"/>
              <w:rPr>
                <w:iCs/>
                <w:sz w:val="22"/>
                <w:szCs w:val="22"/>
                <w:lang w:val="nl-NL"/>
              </w:rPr>
            </w:pPr>
            <w:r w:rsidRPr="00383904">
              <w:rPr>
                <w:iCs/>
                <w:sz w:val="22"/>
                <w:szCs w:val="22"/>
                <w:lang w:val="nl-NL"/>
              </w:rPr>
              <w:t>- Đ/c: Lê Văn Hẳn- PCT UBND tỉnh;</w:t>
            </w:r>
          </w:p>
          <w:p w:rsidR="00AA67DD" w:rsidRPr="00383904" w:rsidRDefault="00AA67DD" w:rsidP="004D36C4">
            <w:pPr>
              <w:tabs>
                <w:tab w:val="left" w:pos="3600"/>
              </w:tabs>
              <w:jc w:val="both"/>
              <w:rPr>
                <w:iCs/>
                <w:sz w:val="22"/>
                <w:szCs w:val="22"/>
              </w:rPr>
            </w:pPr>
            <w:r w:rsidRPr="00383904">
              <w:rPr>
                <w:iCs/>
                <w:sz w:val="22"/>
                <w:szCs w:val="22"/>
              </w:rPr>
              <w:t>- Ban Dân vận Tỉnh ủy;</w:t>
            </w:r>
          </w:p>
          <w:p w:rsidR="00AA67DD" w:rsidRPr="00383904" w:rsidRDefault="00AA67DD" w:rsidP="004D36C4">
            <w:pPr>
              <w:tabs>
                <w:tab w:val="left" w:pos="3600"/>
              </w:tabs>
              <w:jc w:val="both"/>
              <w:rPr>
                <w:iCs/>
                <w:sz w:val="22"/>
                <w:szCs w:val="22"/>
              </w:rPr>
            </w:pPr>
            <w:r w:rsidRPr="00383904">
              <w:rPr>
                <w:iCs/>
                <w:sz w:val="22"/>
                <w:szCs w:val="22"/>
              </w:rPr>
              <w:t>- Sở Nội Vụ tỉnh;</w:t>
            </w:r>
          </w:p>
          <w:p w:rsidR="00AA67DD" w:rsidRPr="00383904" w:rsidRDefault="00AA67DD" w:rsidP="004D36C4">
            <w:pPr>
              <w:tabs>
                <w:tab w:val="left" w:pos="3600"/>
              </w:tabs>
              <w:jc w:val="both"/>
              <w:rPr>
                <w:iCs/>
                <w:sz w:val="22"/>
                <w:szCs w:val="22"/>
              </w:rPr>
            </w:pPr>
            <w:r w:rsidRPr="00383904">
              <w:rPr>
                <w:iCs/>
                <w:sz w:val="22"/>
                <w:szCs w:val="22"/>
              </w:rPr>
              <w:t>- Sở LĐTBXH;</w:t>
            </w:r>
          </w:p>
          <w:p w:rsidR="00AA67DD" w:rsidRPr="00383904" w:rsidRDefault="00AA67DD" w:rsidP="004D36C4">
            <w:pPr>
              <w:tabs>
                <w:tab w:val="left" w:pos="3600"/>
              </w:tabs>
              <w:jc w:val="both"/>
              <w:rPr>
                <w:iCs/>
                <w:sz w:val="22"/>
                <w:szCs w:val="22"/>
              </w:rPr>
            </w:pPr>
            <w:r w:rsidRPr="00383904">
              <w:rPr>
                <w:iCs/>
                <w:sz w:val="22"/>
                <w:szCs w:val="22"/>
              </w:rPr>
              <w:t>- UBMTTQ tỉnh;</w:t>
            </w:r>
          </w:p>
          <w:p w:rsidR="00AA67DD" w:rsidRPr="00383904" w:rsidRDefault="00AA67DD" w:rsidP="004D36C4">
            <w:pPr>
              <w:tabs>
                <w:tab w:val="left" w:pos="3600"/>
              </w:tabs>
              <w:jc w:val="both"/>
              <w:rPr>
                <w:iCs/>
                <w:sz w:val="22"/>
                <w:szCs w:val="22"/>
              </w:rPr>
            </w:pPr>
            <w:r w:rsidRPr="00383904">
              <w:rPr>
                <w:iCs/>
                <w:sz w:val="22"/>
                <w:szCs w:val="22"/>
              </w:rPr>
              <w:t>- Tạp chí Người Bảo Trợ;</w:t>
            </w:r>
          </w:p>
          <w:p w:rsidR="00AA67DD" w:rsidRPr="00383904" w:rsidRDefault="00AA67DD" w:rsidP="004D36C4">
            <w:pPr>
              <w:tabs>
                <w:tab w:val="left" w:pos="3600"/>
              </w:tabs>
              <w:jc w:val="both"/>
              <w:rPr>
                <w:iCs/>
                <w:sz w:val="22"/>
                <w:szCs w:val="22"/>
              </w:rPr>
            </w:pPr>
            <w:r w:rsidRPr="00383904">
              <w:rPr>
                <w:iCs/>
                <w:sz w:val="22"/>
                <w:szCs w:val="22"/>
              </w:rPr>
              <w:t>- Phòng LĐ-TB và XH huyện, TX, TP;</w:t>
            </w:r>
          </w:p>
          <w:p w:rsidR="00AA67DD" w:rsidRPr="00383904" w:rsidRDefault="00AA67DD" w:rsidP="004D36C4">
            <w:pPr>
              <w:tabs>
                <w:tab w:val="left" w:pos="3600"/>
              </w:tabs>
              <w:jc w:val="both"/>
              <w:rPr>
                <w:iCs/>
                <w:sz w:val="22"/>
                <w:szCs w:val="22"/>
              </w:rPr>
            </w:pPr>
            <w:r w:rsidRPr="00383904">
              <w:rPr>
                <w:iCs/>
                <w:sz w:val="22"/>
                <w:szCs w:val="22"/>
              </w:rPr>
              <w:t>- Hội huyện, thị xã, thành phố;</w:t>
            </w:r>
          </w:p>
          <w:p w:rsidR="00AA67DD" w:rsidRPr="00383904" w:rsidRDefault="00AA67DD" w:rsidP="004D36C4">
            <w:pPr>
              <w:tabs>
                <w:tab w:val="left" w:pos="3600"/>
              </w:tabs>
              <w:jc w:val="both"/>
              <w:rPr>
                <w:iCs/>
                <w:sz w:val="22"/>
                <w:szCs w:val="22"/>
              </w:rPr>
            </w:pPr>
            <w:r w:rsidRPr="00383904">
              <w:rPr>
                <w:iCs/>
                <w:sz w:val="22"/>
                <w:szCs w:val="22"/>
              </w:rPr>
              <w:t>- BCH tỉnh Hội;</w:t>
            </w:r>
          </w:p>
          <w:p w:rsidR="00AA67DD" w:rsidRPr="00383904" w:rsidRDefault="00AA67DD" w:rsidP="004D36C4">
            <w:pPr>
              <w:tabs>
                <w:tab w:val="left" w:pos="3600"/>
              </w:tabs>
              <w:jc w:val="both"/>
              <w:rPr>
                <w:iCs/>
                <w:sz w:val="22"/>
                <w:szCs w:val="22"/>
              </w:rPr>
            </w:pPr>
            <w:r w:rsidRPr="00383904">
              <w:rPr>
                <w:iCs/>
                <w:sz w:val="22"/>
                <w:szCs w:val="22"/>
              </w:rPr>
              <w:t>- Lưu VT.</w:t>
            </w:r>
          </w:p>
          <w:p w:rsidR="00AA67DD" w:rsidRPr="00383904" w:rsidRDefault="00AA67DD" w:rsidP="004D36C4">
            <w:pPr>
              <w:tabs>
                <w:tab w:val="left" w:pos="3600"/>
              </w:tabs>
              <w:jc w:val="both"/>
              <w:rPr>
                <w:iCs/>
                <w:sz w:val="22"/>
                <w:szCs w:val="22"/>
              </w:rPr>
            </w:pPr>
          </w:p>
          <w:p w:rsidR="00AA67DD" w:rsidRPr="00383904" w:rsidRDefault="00AA67DD" w:rsidP="004D36C4">
            <w:pPr>
              <w:tabs>
                <w:tab w:val="left" w:pos="3600"/>
              </w:tabs>
              <w:jc w:val="both"/>
              <w:rPr>
                <w:b/>
                <w:sz w:val="24"/>
                <w:szCs w:val="24"/>
              </w:rPr>
            </w:pPr>
          </w:p>
        </w:tc>
        <w:tc>
          <w:tcPr>
            <w:tcW w:w="4918" w:type="dxa"/>
          </w:tcPr>
          <w:p w:rsidR="00AA67DD" w:rsidRPr="00383904" w:rsidRDefault="00AA67DD" w:rsidP="004D36C4">
            <w:pPr>
              <w:tabs>
                <w:tab w:val="left" w:pos="3600"/>
              </w:tabs>
              <w:jc w:val="center"/>
              <w:rPr>
                <w:b/>
              </w:rPr>
            </w:pPr>
            <w:r w:rsidRPr="00383904">
              <w:rPr>
                <w:b/>
              </w:rPr>
              <w:t>KT.CHỦ TỊCH</w:t>
            </w:r>
          </w:p>
          <w:p w:rsidR="00AA67DD" w:rsidRPr="00383904" w:rsidRDefault="00AA67DD" w:rsidP="004D36C4">
            <w:pPr>
              <w:tabs>
                <w:tab w:val="left" w:pos="3600"/>
              </w:tabs>
              <w:jc w:val="center"/>
              <w:rPr>
                <w:b/>
              </w:rPr>
            </w:pPr>
            <w:r w:rsidRPr="00383904">
              <w:rPr>
                <w:b/>
              </w:rPr>
              <w:t>PHÓ CHỦ TỊCH</w:t>
            </w:r>
          </w:p>
          <w:p w:rsidR="00AA67DD" w:rsidRPr="00383904" w:rsidRDefault="00AA67DD" w:rsidP="004D36C4">
            <w:pPr>
              <w:tabs>
                <w:tab w:val="left" w:pos="3600"/>
              </w:tabs>
              <w:jc w:val="center"/>
              <w:rPr>
                <w:b/>
              </w:rPr>
            </w:pPr>
          </w:p>
          <w:p w:rsidR="00AA67DD" w:rsidRPr="00383904" w:rsidRDefault="00AA67DD" w:rsidP="004D36C4">
            <w:pPr>
              <w:tabs>
                <w:tab w:val="left" w:pos="3600"/>
              </w:tabs>
              <w:jc w:val="center"/>
              <w:rPr>
                <w:b/>
              </w:rPr>
            </w:pPr>
          </w:p>
          <w:p w:rsidR="00AA67DD" w:rsidRPr="00383904" w:rsidRDefault="00AA67DD" w:rsidP="004D36C4">
            <w:pPr>
              <w:tabs>
                <w:tab w:val="left" w:pos="3600"/>
              </w:tabs>
              <w:jc w:val="center"/>
              <w:rPr>
                <w:b/>
              </w:rPr>
            </w:pPr>
          </w:p>
          <w:p w:rsidR="00AA67DD" w:rsidRPr="00383904" w:rsidRDefault="00AA67DD" w:rsidP="004D36C4">
            <w:pPr>
              <w:tabs>
                <w:tab w:val="left" w:pos="3600"/>
              </w:tabs>
              <w:jc w:val="center"/>
              <w:rPr>
                <w:b/>
              </w:rPr>
            </w:pPr>
          </w:p>
          <w:p w:rsidR="00AA67DD" w:rsidRPr="00383904" w:rsidRDefault="00AA67DD" w:rsidP="004D36C4">
            <w:pPr>
              <w:tabs>
                <w:tab w:val="left" w:pos="3600"/>
              </w:tabs>
              <w:jc w:val="center"/>
              <w:rPr>
                <w:b/>
              </w:rPr>
            </w:pPr>
          </w:p>
          <w:p w:rsidR="00AA67DD" w:rsidRPr="00383904" w:rsidRDefault="00AA67DD" w:rsidP="004D36C4">
            <w:pPr>
              <w:tabs>
                <w:tab w:val="left" w:pos="3600"/>
              </w:tabs>
              <w:jc w:val="center"/>
              <w:rPr>
                <w:b/>
              </w:rPr>
            </w:pPr>
            <w:r w:rsidRPr="00383904">
              <w:rPr>
                <w:b/>
              </w:rPr>
              <w:t>Dương Thành Hoa</w:t>
            </w:r>
          </w:p>
          <w:p w:rsidR="00AA67DD" w:rsidRPr="00383904" w:rsidRDefault="00AA67DD" w:rsidP="004D36C4">
            <w:pPr>
              <w:tabs>
                <w:tab w:val="left" w:pos="3600"/>
              </w:tabs>
              <w:jc w:val="center"/>
              <w:rPr>
                <w:b/>
              </w:rPr>
            </w:pPr>
          </w:p>
        </w:tc>
      </w:tr>
      <w:tr w:rsidR="00383904" w:rsidRPr="00383904" w:rsidTr="00B81B28">
        <w:trPr>
          <w:trHeight w:val="274"/>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center"/>
              <w:rPr>
                <w:b/>
              </w:rPr>
            </w:pPr>
          </w:p>
        </w:tc>
      </w:tr>
      <w:tr w:rsidR="00383904" w:rsidRPr="00383904" w:rsidTr="00B81B28">
        <w:trPr>
          <w:trHeight w:val="260"/>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center"/>
              <w:rPr>
                <w:b/>
              </w:rPr>
            </w:pPr>
          </w:p>
        </w:tc>
      </w:tr>
      <w:tr w:rsidR="00383904" w:rsidRPr="00383904" w:rsidTr="00B81B28">
        <w:trPr>
          <w:trHeight w:val="465"/>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center"/>
              <w:rPr>
                <w:b/>
              </w:rPr>
            </w:pPr>
          </w:p>
        </w:tc>
      </w:tr>
      <w:tr w:rsidR="00383904" w:rsidRPr="00383904" w:rsidTr="00B81B28">
        <w:trPr>
          <w:trHeight w:val="274"/>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center"/>
              <w:rPr>
                <w:b/>
              </w:rPr>
            </w:pPr>
          </w:p>
        </w:tc>
      </w:tr>
      <w:tr w:rsidR="00383904" w:rsidRPr="00383904" w:rsidTr="00B81B28">
        <w:trPr>
          <w:trHeight w:val="274"/>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center"/>
              <w:rPr>
                <w:b/>
              </w:rPr>
            </w:pPr>
          </w:p>
        </w:tc>
      </w:tr>
      <w:tr w:rsidR="00383904" w:rsidRPr="00383904" w:rsidTr="00B81B28">
        <w:trPr>
          <w:trHeight w:val="274"/>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rPr>
                <w:b/>
              </w:rPr>
            </w:pPr>
          </w:p>
        </w:tc>
      </w:tr>
      <w:tr w:rsidR="00383904" w:rsidRPr="00383904" w:rsidTr="00B81B28">
        <w:trPr>
          <w:trHeight w:val="698"/>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both"/>
              <w:rPr>
                <w:b/>
                <w:sz w:val="26"/>
                <w:szCs w:val="26"/>
              </w:rPr>
            </w:pPr>
          </w:p>
        </w:tc>
      </w:tr>
      <w:tr w:rsidR="00383904" w:rsidRPr="00383904" w:rsidTr="00B81B28">
        <w:trPr>
          <w:trHeight w:val="260"/>
        </w:trPr>
        <w:tc>
          <w:tcPr>
            <w:tcW w:w="4935" w:type="dxa"/>
          </w:tcPr>
          <w:p w:rsidR="00AA67DD" w:rsidRPr="00383904" w:rsidRDefault="00AA67DD" w:rsidP="004D36C4">
            <w:pPr>
              <w:tabs>
                <w:tab w:val="left" w:pos="-360"/>
              </w:tabs>
              <w:jc w:val="both"/>
              <w:rPr>
                <w:iCs/>
                <w:sz w:val="22"/>
                <w:szCs w:val="22"/>
              </w:rPr>
            </w:pPr>
          </w:p>
        </w:tc>
        <w:tc>
          <w:tcPr>
            <w:tcW w:w="4918" w:type="dxa"/>
          </w:tcPr>
          <w:p w:rsidR="00AA67DD" w:rsidRPr="00383904" w:rsidRDefault="00AA67DD" w:rsidP="004D36C4">
            <w:pPr>
              <w:tabs>
                <w:tab w:val="left" w:pos="3600"/>
              </w:tabs>
              <w:jc w:val="both"/>
              <w:rPr>
                <w:sz w:val="26"/>
                <w:szCs w:val="26"/>
              </w:rPr>
            </w:pPr>
          </w:p>
        </w:tc>
      </w:tr>
      <w:tr w:rsidR="00AA67DD" w:rsidRPr="00383904" w:rsidTr="00B81B28">
        <w:trPr>
          <w:trHeight w:val="274"/>
        </w:trPr>
        <w:tc>
          <w:tcPr>
            <w:tcW w:w="4935" w:type="dxa"/>
          </w:tcPr>
          <w:p w:rsidR="00AA67DD" w:rsidRPr="00383904" w:rsidRDefault="00AA67DD" w:rsidP="004D36C4">
            <w:pPr>
              <w:tabs>
                <w:tab w:val="left" w:pos="3600"/>
              </w:tabs>
              <w:jc w:val="both"/>
              <w:rPr>
                <w:iCs/>
                <w:sz w:val="22"/>
                <w:szCs w:val="22"/>
              </w:rPr>
            </w:pPr>
          </w:p>
        </w:tc>
        <w:tc>
          <w:tcPr>
            <w:tcW w:w="4918" w:type="dxa"/>
          </w:tcPr>
          <w:p w:rsidR="00AA67DD" w:rsidRPr="00383904" w:rsidRDefault="00AA67DD" w:rsidP="004D36C4">
            <w:pPr>
              <w:tabs>
                <w:tab w:val="left" w:pos="3600"/>
              </w:tabs>
              <w:jc w:val="both"/>
              <w:rPr>
                <w:sz w:val="26"/>
                <w:szCs w:val="26"/>
              </w:rPr>
            </w:pPr>
          </w:p>
        </w:tc>
      </w:tr>
    </w:tbl>
    <w:p w:rsidR="00AA67DD" w:rsidRPr="00383904" w:rsidRDefault="00AA67DD" w:rsidP="00AA67DD"/>
    <w:p w:rsidR="00AA67DD" w:rsidRPr="00383904" w:rsidRDefault="00AA67DD" w:rsidP="00AA67DD"/>
    <w:p w:rsidR="00AA67DD" w:rsidRPr="00383904" w:rsidRDefault="00AA67DD" w:rsidP="00AA67DD"/>
    <w:p w:rsidR="00AA67DD" w:rsidRPr="00383904" w:rsidRDefault="00AA67DD" w:rsidP="00AA67DD"/>
    <w:p w:rsidR="00AA67DD" w:rsidRPr="00383904" w:rsidRDefault="00AA67DD" w:rsidP="00AA67DD"/>
    <w:p w:rsidR="00AA67DD" w:rsidRPr="00383904" w:rsidRDefault="00AA67DD" w:rsidP="00AA67DD"/>
    <w:p w:rsidR="00AA67DD" w:rsidRPr="00383904" w:rsidRDefault="00AA67DD" w:rsidP="00AA67DD"/>
    <w:p w:rsidR="00A805FC" w:rsidRPr="00383904" w:rsidRDefault="00A805FC"/>
    <w:sectPr w:rsidR="00A805FC" w:rsidRPr="00383904" w:rsidSect="00882C15">
      <w:footerReference w:type="even" r:id="rId9"/>
      <w:footerReference w:type="default" r:id="rId10"/>
      <w:pgSz w:w="12240" w:h="15840"/>
      <w:pgMar w:top="993" w:right="902" w:bottom="1134" w:left="1701" w:header="720" w:footer="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A4" w:rsidRDefault="00F057A4" w:rsidP="005C3F6C">
      <w:r>
        <w:separator/>
      </w:r>
    </w:p>
  </w:endnote>
  <w:endnote w:type="continuationSeparator" w:id="0">
    <w:p w:rsidR="00F057A4" w:rsidRDefault="00F057A4" w:rsidP="005C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52" w:rsidRDefault="005C3F6C" w:rsidP="002F7652">
    <w:pPr>
      <w:pStyle w:val="Footer"/>
      <w:framePr w:wrap="around" w:vAnchor="text" w:hAnchor="margin" w:xAlign="center" w:y="1"/>
      <w:rPr>
        <w:rStyle w:val="PageNumber"/>
      </w:rPr>
    </w:pPr>
    <w:r>
      <w:rPr>
        <w:rStyle w:val="PageNumber"/>
      </w:rPr>
      <w:fldChar w:fldCharType="begin"/>
    </w:r>
    <w:r w:rsidR="008361AF">
      <w:rPr>
        <w:rStyle w:val="PageNumber"/>
      </w:rPr>
      <w:instrText xml:space="preserve">PAGE  </w:instrText>
    </w:r>
    <w:r>
      <w:rPr>
        <w:rStyle w:val="PageNumber"/>
      </w:rPr>
      <w:fldChar w:fldCharType="separate"/>
    </w:r>
    <w:r w:rsidR="008361AF">
      <w:rPr>
        <w:rStyle w:val="PageNumber"/>
        <w:noProof/>
      </w:rPr>
      <w:t>5</w:t>
    </w:r>
    <w:r>
      <w:rPr>
        <w:rStyle w:val="PageNumber"/>
      </w:rPr>
      <w:fldChar w:fldCharType="end"/>
    </w:r>
  </w:p>
  <w:p w:rsidR="002F7652" w:rsidRDefault="00F0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33755"/>
      <w:docPartObj>
        <w:docPartGallery w:val="Page Numbers (Bottom of Page)"/>
        <w:docPartUnique/>
      </w:docPartObj>
    </w:sdtPr>
    <w:sdtEndPr>
      <w:rPr>
        <w:noProof/>
      </w:rPr>
    </w:sdtEndPr>
    <w:sdtContent>
      <w:p w:rsidR="002C441D" w:rsidRDefault="005C3F6C">
        <w:pPr>
          <w:pStyle w:val="Footer"/>
          <w:jc w:val="center"/>
        </w:pPr>
        <w:r>
          <w:fldChar w:fldCharType="begin"/>
        </w:r>
        <w:r w:rsidR="008361AF">
          <w:instrText xml:space="preserve"> PAGE   \* MERGEFORMAT </w:instrText>
        </w:r>
        <w:r>
          <w:fldChar w:fldCharType="separate"/>
        </w:r>
        <w:r w:rsidR="003C2CF2">
          <w:rPr>
            <w:noProof/>
          </w:rPr>
          <w:t>1</w:t>
        </w:r>
        <w:r>
          <w:rPr>
            <w:noProof/>
          </w:rPr>
          <w:fldChar w:fldCharType="end"/>
        </w:r>
      </w:p>
    </w:sdtContent>
  </w:sdt>
  <w:p w:rsidR="002C441D" w:rsidRDefault="00F0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A4" w:rsidRDefault="00F057A4" w:rsidP="005C3F6C">
      <w:r>
        <w:separator/>
      </w:r>
    </w:p>
  </w:footnote>
  <w:footnote w:type="continuationSeparator" w:id="0">
    <w:p w:rsidR="00F057A4" w:rsidRDefault="00F057A4" w:rsidP="005C3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7727"/>
    <w:multiLevelType w:val="hybridMultilevel"/>
    <w:tmpl w:val="9D80B054"/>
    <w:lvl w:ilvl="0" w:tplc="1CAEC9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DD"/>
    <w:rsid w:val="000241DD"/>
    <w:rsid w:val="000E29C4"/>
    <w:rsid w:val="0014698E"/>
    <w:rsid w:val="001507F7"/>
    <w:rsid w:val="00170A15"/>
    <w:rsid w:val="001A509F"/>
    <w:rsid w:val="001C6846"/>
    <w:rsid w:val="001E58B6"/>
    <w:rsid w:val="00206AB3"/>
    <w:rsid w:val="002241A3"/>
    <w:rsid w:val="00226C8B"/>
    <w:rsid w:val="002276BA"/>
    <w:rsid w:val="00232CC5"/>
    <w:rsid w:val="00242660"/>
    <w:rsid w:val="002B5413"/>
    <w:rsid w:val="00336BD1"/>
    <w:rsid w:val="00383904"/>
    <w:rsid w:val="003C2CF2"/>
    <w:rsid w:val="003C342A"/>
    <w:rsid w:val="003C7E48"/>
    <w:rsid w:val="003F04B9"/>
    <w:rsid w:val="00441E54"/>
    <w:rsid w:val="004804E6"/>
    <w:rsid w:val="004F1926"/>
    <w:rsid w:val="004F359C"/>
    <w:rsid w:val="005024FC"/>
    <w:rsid w:val="005451B5"/>
    <w:rsid w:val="00547263"/>
    <w:rsid w:val="005616F8"/>
    <w:rsid w:val="0056507B"/>
    <w:rsid w:val="00572611"/>
    <w:rsid w:val="005A525D"/>
    <w:rsid w:val="005A7568"/>
    <w:rsid w:val="005C2CD0"/>
    <w:rsid w:val="005C3F6C"/>
    <w:rsid w:val="005F3A36"/>
    <w:rsid w:val="006065C4"/>
    <w:rsid w:val="00612779"/>
    <w:rsid w:val="006139FF"/>
    <w:rsid w:val="00624269"/>
    <w:rsid w:val="0064054C"/>
    <w:rsid w:val="006512A4"/>
    <w:rsid w:val="006641C1"/>
    <w:rsid w:val="006A0F4D"/>
    <w:rsid w:val="006F229D"/>
    <w:rsid w:val="006F2841"/>
    <w:rsid w:val="00747844"/>
    <w:rsid w:val="007810DC"/>
    <w:rsid w:val="007C29C5"/>
    <w:rsid w:val="007E5ED6"/>
    <w:rsid w:val="007E73F9"/>
    <w:rsid w:val="00813172"/>
    <w:rsid w:val="008361AF"/>
    <w:rsid w:val="00844095"/>
    <w:rsid w:val="00882223"/>
    <w:rsid w:val="00882C15"/>
    <w:rsid w:val="008D3A1C"/>
    <w:rsid w:val="008D7465"/>
    <w:rsid w:val="0090114C"/>
    <w:rsid w:val="009109CC"/>
    <w:rsid w:val="00917684"/>
    <w:rsid w:val="00937ADB"/>
    <w:rsid w:val="009552B9"/>
    <w:rsid w:val="00966338"/>
    <w:rsid w:val="009740CB"/>
    <w:rsid w:val="009D0B85"/>
    <w:rsid w:val="009D7A87"/>
    <w:rsid w:val="009E2821"/>
    <w:rsid w:val="009F12D4"/>
    <w:rsid w:val="00A10AE2"/>
    <w:rsid w:val="00A5000E"/>
    <w:rsid w:val="00A805FC"/>
    <w:rsid w:val="00AA034C"/>
    <w:rsid w:val="00AA67DD"/>
    <w:rsid w:val="00AE26FA"/>
    <w:rsid w:val="00AE2FAC"/>
    <w:rsid w:val="00AF332B"/>
    <w:rsid w:val="00B5498E"/>
    <w:rsid w:val="00B60733"/>
    <w:rsid w:val="00B6480D"/>
    <w:rsid w:val="00B81B28"/>
    <w:rsid w:val="00B961F6"/>
    <w:rsid w:val="00BA3F0B"/>
    <w:rsid w:val="00BD110B"/>
    <w:rsid w:val="00BE018D"/>
    <w:rsid w:val="00C1200C"/>
    <w:rsid w:val="00C171FE"/>
    <w:rsid w:val="00C33EB3"/>
    <w:rsid w:val="00C55495"/>
    <w:rsid w:val="00CB6007"/>
    <w:rsid w:val="00CE0D03"/>
    <w:rsid w:val="00CF7152"/>
    <w:rsid w:val="00D3111B"/>
    <w:rsid w:val="00D916EA"/>
    <w:rsid w:val="00D94D73"/>
    <w:rsid w:val="00DF4DE3"/>
    <w:rsid w:val="00E13843"/>
    <w:rsid w:val="00E20002"/>
    <w:rsid w:val="00E623D0"/>
    <w:rsid w:val="00E65F1A"/>
    <w:rsid w:val="00EA582E"/>
    <w:rsid w:val="00EC6A12"/>
    <w:rsid w:val="00ED7A76"/>
    <w:rsid w:val="00F057A4"/>
    <w:rsid w:val="00F11939"/>
    <w:rsid w:val="00F14F2C"/>
    <w:rsid w:val="00F33123"/>
    <w:rsid w:val="00F41C37"/>
    <w:rsid w:val="00F45181"/>
    <w:rsid w:val="00F73051"/>
    <w:rsid w:val="00FB2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D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67DD"/>
    <w:pPr>
      <w:tabs>
        <w:tab w:val="center" w:pos="4320"/>
        <w:tab w:val="right" w:pos="8640"/>
      </w:tabs>
    </w:pPr>
  </w:style>
  <w:style w:type="character" w:customStyle="1" w:styleId="FooterChar">
    <w:name w:val="Footer Char"/>
    <w:basedOn w:val="DefaultParagraphFont"/>
    <w:link w:val="Footer"/>
    <w:uiPriority w:val="99"/>
    <w:rsid w:val="00AA67DD"/>
    <w:rPr>
      <w:rFonts w:ascii="Times New Roman" w:eastAsia="Times New Roman" w:hAnsi="Times New Roman" w:cs="Times New Roman"/>
      <w:sz w:val="28"/>
      <w:szCs w:val="28"/>
    </w:rPr>
  </w:style>
  <w:style w:type="character" w:styleId="PageNumber">
    <w:name w:val="page number"/>
    <w:basedOn w:val="DefaultParagraphFont"/>
    <w:rsid w:val="00AA67DD"/>
  </w:style>
  <w:style w:type="paragraph" w:styleId="BalloonText">
    <w:name w:val="Balloon Text"/>
    <w:basedOn w:val="Normal"/>
    <w:link w:val="BalloonTextChar"/>
    <w:uiPriority w:val="99"/>
    <w:semiHidden/>
    <w:unhideWhenUsed/>
    <w:rsid w:val="007C29C5"/>
    <w:rPr>
      <w:rFonts w:ascii="Tahoma" w:hAnsi="Tahoma" w:cs="Tahoma"/>
      <w:sz w:val="16"/>
      <w:szCs w:val="16"/>
    </w:rPr>
  </w:style>
  <w:style w:type="character" w:customStyle="1" w:styleId="BalloonTextChar">
    <w:name w:val="Balloon Text Char"/>
    <w:basedOn w:val="DefaultParagraphFont"/>
    <w:link w:val="BalloonText"/>
    <w:uiPriority w:val="99"/>
    <w:semiHidden/>
    <w:rsid w:val="007C29C5"/>
    <w:rPr>
      <w:rFonts w:ascii="Tahoma" w:eastAsia="Times New Roman" w:hAnsi="Tahoma" w:cs="Tahoma"/>
      <w:sz w:val="16"/>
      <w:szCs w:val="16"/>
    </w:rPr>
  </w:style>
  <w:style w:type="paragraph" w:styleId="ListParagraph">
    <w:name w:val="List Paragraph"/>
    <w:basedOn w:val="Normal"/>
    <w:uiPriority w:val="34"/>
    <w:qFormat/>
    <w:rsid w:val="00B81B28"/>
    <w:pPr>
      <w:ind w:left="720"/>
      <w:contextualSpacing/>
    </w:pPr>
  </w:style>
  <w:style w:type="character" w:styleId="Emphasis">
    <w:name w:val="Emphasis"/>
    <w:basedOn w:val="DefaultParagraphFont"/>
    <w:uiPriority w:val="20"/>
    <w:qFormat/>
    <w:rsid w:val="005A52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D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67DD"/>
    <w:pPr>
      <w:tabs>
        <w:tab w:val="center" w:pos="4320"/>
        <w:tab w:val="right" w:pos="8640"/>
      </w:tabs>
    </w:pPr>
  </w:style>
  <w:style w:type="character" w:customStyle="1" w:styleId="FooterChar">
    <w:name w:val="Footer Char"/>
    <w:basedOn w:val="DefaultParagraphFont"/>
    <w:link w:val="Footer"/>
    <w:uiPriority w:val="99"/>
    <w:rsid w:val="00AA67DD"/>
    <w:rPr>
      <w:rFonts w:ascii="Times New Roman" w:eastAsia="Times New Roman" w:hAnsi="Times New Roman" w:cs="Times New Roman"/>
      <w:sz w:val="28"/>
      <w:szCs w:val="28"/>
    </w:rPr>
  </w:style>
  <w:style w:type="character" w:styleId="PageNumber">
    <w:name w:val="page number"/>
    <w:basedOn w:val="DefaultParagraphFont"/>
    <w:rsid w:val="00AA67DD"/>
  </w:style>
  <w:style w:type="paragraph" w:styleId="BalloonText">
    <w:name w:val="Balloon Text"/>
    <w:basedOn w:val="Normal"/>
    <w:link w:val="BalloonTextChar"/>
    <w:uiPriority w:val="99"/>
    <w:semiHidden/>
    <w:unhideWhenUsed/>
    <w:rsid w:val="007C29C5"/>
    <w:rPr>
      <w:rFonts w:ascii="Tahoma" w:hAnsi="Tahoma" w:cs="Tahoma"/>
      <w:sz w:val="16"/>
      <w:szCs w:val="16"/>
    </w:rPr>
  </w:style>
  <w:style w:type="character" w:customStyle="1" w:styleId="BalloonTextChar">
    <w:name w:val="Balloon Text Char"/>
    <w:basedOn w:val="DefaultParagraphFont"/>
    <w:link w:val="BalloonText"/>
    <w:uiPriority w:val="99"/>
    <w:semiHidden/>
    <w:rsid w:val="007C29C5"/>
    <w:rPr>
      <w:rFonts w:ascii="Tahoma" w:eastAsia="Times New Roman" w:hAnsi="Tahoma" w:cs="Tahoma"/>
      <w:sz w:val="16"/>
      <w:szCs w:val="16"/>
    </w:rPr>
  </w:style>
  <w:style w:type="paragraph" w:styleId="ListParagraph">
    <w:name w:val="List Paragraph"/>
    <w:basedOn w:val="Normal"/>
    <w:uiPriority w:val="34"/>
    <w:qFormat/>
    <w:rsid w:val="00B81B28"/>
    <w:pPr>
      <w:ind w:left="720"/>
      <w:contextualSpacing/>
    </w:pPr>
  </w:style>
  <w:style w:type="character" w:styleId="Emphasis">
    <w:name w:val="Emphasis"/>
    <w:basedOn w:val="DefaultParagraphFont"/>
    <w:uiPriority w:val="20"/>
    <w:qFormat/>
    <w:rsid w:val="005A5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CD44-E12F-48DF-80A8-2A42241B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 TUAN</dc:creator>
  <cp:lastModifiedBy>TIEN TUAN</cp:lastModifiedBy>
  <cp:revision>52</cp:revision>
  <cp:lastPrinted>2019-11-11T07:02:00Z</cp:lastPrinted>
  <dcterms:created xsi:type="dcterms:W3CDTF">2019-11-04T00:40:00Z</dcterms:created>
  <dcterms:modified xsi:type="dcterms:W3CDTF">2019-11-14T06:06:00Z</dcterms:modified>
</cp:coreProperties>
</file>